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9E866" w14:textId="77777777" w:rsidR="008D6CBE" w:rsidRDefault="008D6CBE" w:rsidP="007F0278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bs-Latn-BA" w:eastAsia="bs-Latn-BA"/>
        </w:rPr>
      </w:pPr>
      <w:bookmarkStart w:id="0" w:name="_GoBack"/>
      <w:bookmarkEnd w:id="0"/>
    </w:p>
    <w:p w14:paraId="40D56FC4" w14:textId="0AECD7DB" w:rsidR="009E3DE0" w:rsidRPr="00CD7B88" w:rsidRDefault="00EB7B7A" w:rsidP="00802E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N</w:t>
      </w:r>
      <w:r w:rsidR="009E3DE0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a osnovu  člana 3. stav (5) Uredbe  o načinu osnivanja i utvrđivanju visine naknade za rad radnih tijela osnovanih od strane Vlade Federacije Bosne i Hercegovine  i rukovodilaca federalnih organa državne službe  („Službene novine Federacije BiH“, br: 48/14, 77/14</w:t>
      </w:r>
      <w:r w:rsidR="00772659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,</w:t>
      </w:r>
      <w:r w:rsidR="009E3DE0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97/14</w:t>
      </w:r>
      <w:r w:rsidR="00772659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i 58/15</w:t>
      </w:r>
      <w:r w:rsidR="009E3DE0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), a u vezi sa </w:t>
      </w:r>
      <w:r w:rsidR="009E3DE0" w:rsidRPr="00CD7B88">
        <w:rPr>
          <w:rFonts w:ascii="Arial" w:hAnsi="Arial" w:cs="Arial"/>
          <w:noProof/>
          <w:sz w:val="24"/>
          <w:szCs w:val="24"/>
          <w:lang w:val="en-GB"/>
        </w:rPr>
        <w:t xml:space="preserve">članom </w:t>
      </w:r>
      <w:r w:rsidR="004C7C54" w:rsidRPr="00CD7B88">
        <w:rPr>
          <w:rFonts w:ascii="Arial" w:hAnsi="Arial" w:cs="Arial"/>
          <w:sz w:val="24"/>
          <w:szCs w:val="24"/>
          <w:lang w:val="bs-Latn-BA"/>
        </w:rPr>
        <w:t>86. stav (1) Zakona o dugu, zaduživanju i garancijama u Federaciji Bosne i Hercegovine („Službene novine Federacije BiH“, broj 45/25)</w:t>
      </w:r>
    </w:p>
    <w:p w14:paraId="572D7C75" w14:textId="77777777" w:rsidR="009E3DE0" w:rsidRPr="00CD7B88" w:rsidRDefault="009E3DE0" w:rsidP="00CD7B88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val="en-GB" w:eastAsia="bs-Latn-BA"/>
        </w:rPr>
      </w:pPr>
    </w:p>
    <w:p w14:paraId="070C6E92" w14:textId="77777777" w:rsidR="009E3DE0" w:rsidRPr="00CD7B88" w:rsidRDefault="009E3DE0" w:rsidP="00CD7B88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color w:val="555555"/>
          <w:sz w:val="24"/>
          <w:szCs w:val="24"/>
          <w:lang w:val="bs-Latn-BA" w:eastAsia="bs-Latn-BA"/>
        </w:rPr>
        <w:t> </w:t>
      </w:r>
    </w:p>
    <w:p w14:paraId="4F0E6DC4" w14:textId="77777777" w:rsidR="00802E22" w:rsidRDefault="009E3DE0" w:rsidP="00CE0C59">
      <w:pPr>
        <w:pStyle w:val="NoSpacing"/>
        <w:jc w:val="center"/>
        <w:rPr>
          <w:lang w:val="bs-Latn-BA" w:eastAsia="bs-Latn-BA"/>
        </w:rPr>
      </w:pPr>
      <w:r w:rsidRPr="00CD7B88">
        <w:rPr>
          <w:b/>
          <w:bCs/>
          <w:lang w:val="bs-Latn-BA" w:eastAsia="bs-Latn-BA"/>
        </w:rPr>
        <w:t>FEDERALNO MINISTARSTVO FINANSIJA- FEDERALNO MINISTARSTVO FINANCIJA</w:t>
      </w:r>
      <w:r w:rsidRPr="00CD7B88">
        <w:rPr>
          <w:lang w:val="bs-Latn-BA" w:eastAsia="bs-Latn-BA"/>
        </w:rPr>
        <w:br/>
      </w:r>
    </w:p>
    <w:p w14:paraId="02FA9742" w14:textId="100947A6" w:rsidR="009E3DE0" w:rsidRPr="00CD7B88" w:rsidRDefault="009E3DE0" w:rsidP="00CE0C59">
      <w:pPr>
        <w:pStyle w:val="NoSpacing"/>
        <w:jc w:val="center"/>
        <w:rPr>
          <w:b/>
          <w:bCs/>
          <w:lang w:val="bs-Latn-BA" w:eastAsia="bs-Latn-BA"/>
        </w:rPr>
      </w:pPr>
      <w:r w:rsidRPr="00CD7B88">
        <w:rPr>
          <w:lang w:val="bs-Latn-BA" w:eastAsia="bs-Latn-BA"/>
        </w:rPr>
        <w:t>objavljuje</w:t>
      </w:r>
      <w:r w:rsidRPr="00CD7B88">
        <w:rPr>
          <w:lang w:val="bs-Latn-BA" w:eastAsia="bs-Latn-BA"/>
        </w:rPr>
        <w:br/>
      </w:r>
    </w:p>
    <w:p w14:paraId="628965A3" w14:textId="5D56A728" w:rsidR="009E3DE0" w:rsidRPr="00CD7B88" w:rsidRDefault="009E3DE0" w:rsidP="007552BC">
      <w:pPr>
        <w:pStyle w:val="NoSpacing"/>
        <w:jc w:val="center"/>
        <w:rPr>
          <w:b/>
          <w:bCs/>
          <w:lang w:val="bs-Latn-BA" w:eastAsia="bs-Latn-BA"/>
        </w:rPr>
      </w:pPr>
      <w:r w:rsidRPr="00CD7B88">
        <w:rPr>
          <w:b/>
          <w:bCs/>
          <w:lang w:val="bs-Latn-BA" w:eastAsia="bs-Latn-BA"/>
        </w:rPr>
        <w:t>J A V N I  P O Z I V</w:t>
      </w:r>
      <w:r w:rsidRPr="00CD7B88">
        <w:rPr>
          <w:b/>
          <w:bCs/>
          <w:lang w:val="bs-Latn-BA" w:eastAsia="bs-Latn-BA"/>
        </w:rPr>
        <w:br/>
      </w:r>
      <w:r w:rsidRPr="00CD7B88">
        <w:rPr>
          <w:b/>
          <w:bCs/>
          <w:lang w:val="bs-Latn-BA" w:eastAsia="bs-Latn-BA"/>
        </w:rPr>
        <w:br/>
        <w:t>za iskaz interesa kandidata za imenovanje člana</w:t>
      </w:r>
    </w:p>
    <w:p w14:paraId="7C82AF75" w14:textId="38CEEDBE" w:rsidR="007552BC" w:rsidRPr="007552BC" w:rsidRDefault="004C7C54" w:rsidP="0059570F">
      <w:pPr>
        <w:spacing w:line="259" w:lineRule="auto"/>
        <w:ind w:firstLine="720"/>
        <w:jc w:val="center"/>
        <w:rPr>
          <w:rFonts w:ascii="Arial" w:hAnsi="Arial" w:cs="Arial"/>
          <w:b/>
          <w:bCs/>
          <w:lang w:val="bs-Latn-BA"/>
        </w:rPr>
      </w:pPr>
      <w:r w:rsidRPr="00CD7B88">
        <w:rPr>
          <w:rFonts w:ascii="Arial" w:hAnsi="Arial" w:cs="Arial"/>
          <w:b/>
          <w:noProof/>
          <w:sz w:val="24"/>
          <w:szCs w:val="24"/>
          <w:lang w:val="en-GB"/>
        </w:rPr>
        <w:t>Savjetodavne komisije za dug</w:t>
      </w:r>
      <w:r w:rsidR="009E3DE0" w:rsidRPr="00CD7B88">
        <w:rPr>
          <w:rFonts w:ascii="Arial" w:hAnsi="Arial" w:cs="Arial"/>
          <w:b/>
          <w:noProof/>
          <w:sz w:val="24"/>
          <w:szCs w:val="24"/>
          <w:lang w:val="en-GB"/>
        </w:rPr>
        <w:t xml:space="preserve"> iz reda </w:t>
      </w:r>
      <w:r w:rsidR="00802E22" w:rsidRPr="00802E22">
        <w:rPr>
          <w:rFonts w:ascii="Arial" w:hAnsi="Arial" w:cs="Arial"/>
          <w:b/>
          <w:noProof/>
          <w:sz w:val="24"/>
          <w:szCs w:val="24"/>
          <w:lang w:val="en-GB"/>
        </w:rPr>
        <w:t>ekonomskih</w:t>
      </w:r>
      <w:r w:rsidR="009E3DE0" w:rsidRPr="00CD7B88">
        <w:rPr>
          <w:rFonts w:ascii="Arial" w:hAnsi="Arial" w:cs="Arial"/>
          <w:b/>
          <w:noProof/>
          <w:sz w:val="24"/>
          <w:szCs w:val="24"/>
          <w:lang w:val="en-GB"/>
        </w:rPr>
        <w:t xml:space="preserve"> stručnjaka iz oblasti </w:t>
      </w:r>
      <w:r w:rsidR="007552BC" w:rsidRPr="007552BC">
        <w:rPr>
          <w:rFonts w:ascii="Arial" w:hAnsi="Arial" w:cs="Arial"/>
          <w:b/>
          <w:bCs/>
          <w:lang w:val="bs-Latn-BA"/>
        </w:rPr>
        <w:t>javnih finansija</w:t>
      </w:r>
    </w:p>
    <w:p w14:paraId="3C92199C" w14:textId="77777777" w:rsidR="007552BC" w:rsidRDefault="007552BC" w:rsidP="0059570F">
      <w:pPr>
        <w:spacing w:line="259" w:lineRule="auto"/>
        <w:jc w:val="both"/>
        <w:rPr>
          <w:rFonts w:ascii="Arial" w:hAnsi="Arial" w:cs="Arial"/>
          <w:lang w:val="bs-Latn-BA"/>
        </w:rPr>
      </w:pPr>
    </w:p>
    <w:p w14:paraId="6753D7B3" w14:textId="49521F55" w:rsidR="00810F81" w:rsidRPr="00F545FC" w:rsidRDefault="004C7C54" w:rsidP="0059570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trike/>
          <w:sz w:val="24"/>
          <w:szCs w:val="24"/>
          <w:lang w:val="bs-Latn-BA" w:eastAsia="bs-Latn-BA"/>
        </w:rPr>
      </w:pPr>
      <w:r w:rsidRPr="00F545FC">
        <w:rPr>
          <w:rFonts w:ascii="Arial" w:hAnsi="Arial" w:cs="Arial"/>
          <w:bCs/>
          <w:noProof/>
          <w:sz w:val="24"/>
          <w:szCs w:val="24"/>
          <w:lang w:val="en-GB"/>
        </w:rPr>
        <w:t>Savjetodavna komisija za dug</w:t>
      </w:r>
      <w:r w:rsidRPr="00F545FC">
        <w:rPr>
          <w:rFonts w:ascii="Arial" w:hAnsi="Arial" w:cs="Arial"/>
          <w:b/>
          <w:noProof/>
          <w:sz w:val="24"/>
          <w:szCs w:val="24"/>
          <w:lang w:val="en-GB"/>
        </w:rPr>
        <w:t xml:space="preserve"> </w:t>
      </w:r>
      <w:r w:rsidR="009E3DE0" w:rsidRPr="00F545FC">
        <w:rPr>
          <w:rFonts w:ascii="Arial" w:hAnsi="Arial" w:cs="Arial"/>
          <w:sz w:val="24"/>
          <w:szCs w:val="24"/>
          <w:lang w:val="bs-Latn-BA" w:eastAsia="bs-Latn-BA"/>
        </w:rPr>
        <w:t>(u daljnjem tekstu: „</w:t>
      </w:r>
      <w:r w:rsidR="009E3DE0" w:rsidRPr="00F545FC">
        <w:rPr>
          <w:rFonts w:ascii="Arial" w:hAnsi="Arial" w:cs="Arial"/>
          <w:noProof/>
          <w:sz w:val="24"/>
          <w:szCs w:val="24"/>
          <w:lang w:val="en-GB" w:eastAsia="bs-Latn-BA"/>
        </w:rPr>
        <w:t>Komisija“</w:t>
      </w:r>
      <w:r w:rsidR="009E3DE0" w:rsidRPr="00F545FC">
        <w:rPr>
          <w:rFonts w:ascii="Arial" w:hAnsi="Arial" w:cs="Arial"/>
          <w:sz w:val="24"/>
          <w:szCs w:val="24"/>
          <w:lang w:val="bs-Latn-BA" w:eastAsia="bs-Latn-BA"/>
        </w:rPr>
        <w:t>)</w:t>
      </w:r>
      <w:r w:rsidR="009D52DC" w:rsidRPr="00F545FC">
        <w:rPr>
          <w:rFonts w:ascii="Arial" w:hAnsi="Arial" w:cs="Arial"/>
          <w:sz w:val="24"/>
          <w:szCs w:val="24"/>
          <w:lang w:val="bs-Latn-BA" w:eastAsia="bs-Latn-BA"/>
        </w:rPr>
        <w:t xml:space="preserve"> </w:t>
      </w:r>
      <w:r w:rsidR="009E3DE0" w:rsidRPr="00F545FC">
        <w:rPr>
          <w:rFonts w:ascii="Arial" w:hAnsi="Arial" w:cs="Arial"/>
          <w:sz w:val="24"/>
          <w:szCs w:val="24"/>
          <w:lang w:val="bs-Latn-BA" w:eastAsia="bs-Latn-BA"/>
        </w:rPr>
        <w:t>osniva se</w:t>
      </w:r>
      <w:r w:rsidR="009D52DC" w:rsidRPr="00F545FC">
        <w:rPr>
          <w:rFonts w:ascii="Arial" w:hAnsi="Arial" w:cs="Arial"/>
          <w:sz w:val="24"/>
          <w:szCs w:val="24"/>
          <w:lang w:val="bs-Latn-BA" w:eastAsia="bs-Latn-BA"/>
        </w:rPr>
        <w:t xml:space="preserve"> u skladu sa članom </w:t>
      </w:r>
      <w:r w:rsidRPr="00F545FC">
        <w:rPr>
          <w:rFonts w:ascii="Arial" w:hAnsi="Arial" w:cs="Arial"/>
          <w:sz w:val="24"/>
          <w:szCs w:val="24"/>
          <w:lang w:val="bs-Latn-BA"/>
        </w:rPr>
        <w:t>86. stav (1) Zakona o dugu, zaduživanju i garancijama u Federaciji Bosne i Hercegovine</w:t>
      </w:r>
      <w:r w:rsidR="009D52DC" w:rsidRPr="00F545FC">
        <w:rPr>
          <w:rFonts w:ascii="Arial" w:hAnsi="Arial" w:cs="Arial"/>
          <w:bCs/>
          <w:noProof/>
          <w:sz w:val="24"/>
          <w:szCs w:val="24"/>
          <w:lang w:val="en-GB"/>
        </w:rPr>
        <w:t>,</w:t>
      </w:r>
      <w:r w:rsidR="009D52DC" w:rsidRPr="00F545FC">
        <w:rPr>
          <w:rFonts w:ascii="Arial" w:hAnsi="Arial" w:cs="Arial"/>
          <w:noProof/>
          <w:sz w:val="24"/>
          <w:szCs w:val="24"/>
          <w:lang w:val="en-GB" w:eastAsia="bs-Latn-BA"/>
        </w:rPr>
        <w:t xml:space="preserve">  </w:t>
      </w:r>
      <w:r w:rsidR="00280628">
        <w:rPr>
          <w:rFonts w:ascii="Arial" w:hAnsi="Arial" w:cs="Arial"/>
          <w:noProof/>
          <w:sz w:val="24"/>
          <w:szCs w:val="24"/>
          <w:lang w:val="en-GB" w:eastAsia="bs-Latn-BA"/>
        </w:rPr>
        <w:t>kao stručno i savjetodavno tijelo Vlade Federacije Bosne i Hercegovine</w:t>
      </w:r>
      <w:r w:rsidR="0091165A">
        <w:rPr>
          <w:rFonts w:ascii="Arial" w:hAnsi="Arial" w:cs="Arial"/>
          <w:noProof/>
          <w:sz w:val="24"/>
          <w:szCs w:val="24"/>
          <w:lang w:val="en-GB" w:eastAsia="bs-Latn-BA"/>
        </w:rPr>
        <w:t xml:space="preserve"> sa ciljem osiguranja </w:t>
      </w:r>
      <w:r w:rsidRPr="00F545FC">
        <w:rPr>
          <w:rFonts w:ascii="Arial" w:hAnsi="Arial" w:cs="Arial"/>
          <w:sz w:val="24"/>
          <w:szCs w:val="24"/>
        </w:rPr>
        <w:t xml:space="preserve">stručne i </w:t>
      </w:r>
      <w:r w:rsidR="00802E22" w:rsidRPr="00F545FC">
        <w:rPr>
          <w:rFonts w:ascii="Arial" w:hAnsi="Arial" w:cs="Arial"/>
          <w:sz w:val="24"/>
          <w:szCs w:val="24"/>
        </w:rPr>
        <w:t>neovisne</w:t>
      </w:r>
      <w:r w:rsidRPr="00F545FC">
        <w:rPr>
          <w:rFonts w:ascii="Arial" w:hAnsi="Arial" w:cs="Arial"/>
          <w:sz w:val="24"/>
          <w:szCs w:val="24"/>
        </w:rPr>
        <w:t xml:space="preserve"> analize </w:t>
      </w:r>
      <w:r w:rsidRPr="00F545FC">
        <w:rPr>
          <w:rFonts w:ascii="Arial" w:hAnsi="Arial" w:cs="Arial"/>
          <w:sz w:val="24"/>
          <w:szCs w:val="24"/>
          <w:lang w:val="bs-Latn-BA"/>
        </w:rPr>
        <w:t>indikatora zaduženosti</w:t>
      </w:r>
      <w:r w:rsidR="0091165A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F545FC">
        <w:rPr>
          <w:rFonts w:ascii="Arial" w:hAnsi="Arial" w:cs="Arial"/>
          <w:sz w:val="24"/>
          <w:szCs w:val="24"/>
          <w:lang w:val="bs-Latn-BA"/>
        </w:rPr>
        <w:t xml:space="preserve"> očuva</w:t>
      </w:r>
      <w:r w:rsidR="0091165A">
        <w:rPr>
          <w:rFonts w:ascii="Arial" w:hAnsi="Arial" w:cs="Arial"/>
          <w:sz w:val="24"/>
          <w:szCs w:val="24"/>
          <w:lang w:val="bs-Latn-BA"/>
        </w:rPr>
        <w:t>nj</w:t>
      </w:r>
      <w:r w:rsidRPr="00F545FC">
        <w:rPr>
          <w:rFonts w:ascii="Arial" w:hAnsi="Arial" w:cs="Arial"/>
          <w:sz w:val="24"/>
          <w:szCs w:val="24"/>
          <w:lang w:val="bs-Latn-BA"/>
        </w:rPr>
        <w:t>a fiskal</w:t>
      </w:r>
      <w:r w:rsidR="0091165A">
        <w:rPr>
          <w:rFonts w:ascii="Arial" w:hAnsi="Arial" w:cs="Arial"/>
          <w:sz w:val="24"/>
          <w:szCs w:val="24"/>
          <w:lang w:val="bs-Latn-BA"/>
        </w:rPr>
        <w:t>ne</w:t>
      </w:r>
      <w:r w:rsidRPr="00F545FC">
        <w:rPr>
          <w:rFonts w:ascii="Arial" w:hAnsi="Arial" w:cs="Arial"/>
          <w:sz w:val="24"/>
          <w:szCs w:val="24"/>
          <w:lang w:val="bs-Latn-BA"/>
        </w:rPr>
        <w:t xml:space="preserve"> stabilnost</w:t>
      </w:r>
      <w:r w:rsidR="0091165A">
        <w:rPr>
          <w:rFonts w:ascii="Arial" w:hAnsi="Arial" w:cs="Arial"/>
          <w:sz w:val="24"/>
          <w:szCs w:val="24"/>
          <w:lang w:val="bs-Latn-BA"/>
        </w:rPr>
        <w:t xml:space="preserve">i, </w:t>
      </w:r>
      <w:r w:rsidRPr="00F545FC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1165A">
        <w:rPr>
          <w:rFonts w:ascii="Arial" w:hAnsi="Arial" w:cs="Arial"/>
          <w:sz w:val="24"/>
          <w:szCs w:val="24"/>
          <w:lang w:val="bs-Latn-BA"/>
        </w:rPr>
        <w:t xml:space="preserve">unapređenja </w:t>
      </w:r>
      <w:r w:rsidRPr="00F545FC">
        <w:rPr>
          <w:rFonts w:ascii="Arial" w:hAnsi="Arial" w:cs="Arial"/>
          <w:sz w:val="24"/>
          <w:szCs w:val="24"/>
          <w:lang w:val="bs-Latn-BA"/>
        </w:rPr>
        <w:t>razvoj</w:t>
      </w:r>
      <w:r w:rsidR="0091165A">
        <w:rPr>
          <w:rFonts w:ascii="Arial" w:hAnsi="Arial" w:cs="Arial"/>
          <w:sz w:val="24"/>
          <w:szCs w:val="24"/>
          <w:lang w:val="bs-Latn-BA"/>
        </w:rPr>
        <w:t>a</w:t>
      </w:r>
      <w:r w:rsidRPr="00F545FC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1165A">
        <w:rPr>
          <w:rFonts w:ascii="Arial" w:hAnsi="Arial" w:cs="Arial"/>
          <w:sz w:val="24"/>
          <w:szCs w:val="24"/>
          <w:lang w:val="bs-Latn-BA"/>
        </w:rPr>
        <w:t xml:space="preserve">domaćeg </w:t>
      </w:r>
      <w:r w:rsidRPr="00F545FC">
        <w:rPr>
          <w:rFonts w:ascii="Arial" w:hAnsi="Arial" w:cs="Arial"/>
          <w:sz w:val="24"/>
          <w:szCs w:val="24"/>
          <w:lang w:val="bs-Latn-BA"/>
        </w:rPr>
        <w:t>tržišta kapitala</w:t>
      </w:r>
      <w:r w:rsidR="0091165A">
        <w:rPr>
          <w:rFonts w:ascii="Arial" w:hAnsi="Arial" w:cs="Arial"/>
          <w:sz w:val="24"/>
          <w:szCs w:val="24"/>
          <w:lang w:val="bs-Latn-BA"/>
        </w:rPr>
        <w:t xml:space="preserve"> i transparentnosti izvještavanja o javnom dugu Federacije Bosne i Hercegovine.</w:t>
      </w:r>
    </w:p>
    <w:p w14:paraId="4CC254E8" w14:textId="77777777" w:rsidR="00810F81" w:rsidRPr="00F545FC" w:rsidRDefault="00810F81" w:rsidP="0059570F">
      <w:pPr>
        <w:pStyle w:val="ListParagraph"/>
        <w:spacing w:after="0"/>
        <w:ind w:left="0"/>
        <w:jc w:val="both"/>
        <w:rPr>
          <w:rFonts w:ascii="Arial" w:hAnsi="Arial" w:cs="Arial"/>
          <w:strike/>
          <w:sz w:val="24"/>
          <w:szCs w:val="24"/>
          <w:lang w:val="bs-Latn-BA" w:eastAsia="bs-Latn-BA"/>
        </w:rPr>
      </w:pPr>
    </w:p>
    <w:p w14:paraId="09368F5F" w14:textId="3CB2F5BF" w:rsidR="009E3DE0" w:rsidRPr="00F545FC" w:rsidRDefault="005415EF" w:rsidP="00696821">
      <w:pPr>
        <w:pStyle w:val="ListParagraph"/>
        <w:numPr>
          <w:ilvl w:val="0"/>
          <w:numId w:val="4"/>
        </w:numPr>
        <w:spacing w:after="0"/>
        <w:ind w:left="567" w:hanging="425"/>
        <w:jc w:val="both"/>
        <w:rPr>
          <w:rFonts w:ascii="Arial" w:hAnsi="Arial" w:cs="Arial"/>
          <w:strike/>
          <w:sz w:val="24"/>
          <w:szCs w:val="24"/>
          <w:lang w:val="bs-Latn-BA" w:eastAsia="bs-Latn-BA"/>
        </w:rPr>
      </w:pPr>
      <w:r w:rsidRPr="00F545FC">
        <w:rPr>
          <w:rFonts w:ascii="Arial" w:hAnsi="Arial" w:cs="Arial"/>
          <w:sz w:val="24"/>
          <w:szCs w:val="24"/>
          <w:lang w:val="bs-Latn-BA" w:eastAsia="bs-Latn-BA"/>
        </w:rPr>
        <w:t>Stručnjak, član Komisije, treba da bude državljanin Bosne i Hercegovine, nezavisan od političkih i poslovnih utjecaja, sa značajnim iskustvom u akademskoj zajednici</w:t>
      </w:r>
      <w:r w:rsidR="005C5428" w:rsidRPr="00F545FC">
        <w:rPr>
          <w:rFonts w:ascii="Arial" w:hAnsi="Arial" w:cs="Arial"/>
          <w:sz w:val="24"/>
          <w:szCs w:val="24"/>
          <w:lang w:val="bs-Latn-BA" w:eastAsia="bs-Latn-BA"/>
        </w:rPr>
        <w:t xml:space="preserve"> (ekonomskom fakultetu)</w:t>
      </w:r>
      <w:r w:rsidRPr="00F545FC">
        <w:rPr>
          <w:rFonts w:ascii="Arial" w:hAnsi="Arial" w:cs="Arial"/>
          <w:sz w:val="24"/>
          <w:szCs w:val="24"/>
          <w:lang w:val="bs-Latn-BA" w:eastAsia="bs-Latn-BA"/>
        </w:rPr>
        <w:t xml:space="preserve"> u oblasti javnih finansija, fiskalne politike ili tržišta kapitala</w:t>
      </w:r>
      <w:r w:rsidR="002E0A0D" w:rsidRPr="00F545FC">
        <w:rPr>
          <w:rFonts w:ascii="Arial" w:hAnsi="Arial" w:cs="Arial"/>
          <w:sz w:val="24"/>
          <w:szCs w:val="24"/>
          <w:lang w:val="bs-Latn-BA" w:eastAsia="bs-Latn-BA"/>
        </w:rPr>
        <w:t>.</w:t>
      </w:r>
    </w:p>
    <w:p w14:paraId="0D26E16B" w14:textId="77777777" w:rsidR="009E3DE0" w:rsidRPr="00CD7B88" w:rsidRDefault="009E3DE0" w:rsidP="00CD7B88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bs-Latn-BA" w:eastAsia="bs-Latn-BA"/>
        </w:rPr>
      </w:pPr>
    </w:p>
    <w:p w14:paraId="27A2784D" w14:textId="35591187" w:rsidR="009E3DE0" w:rsidRPr="00CD7B88" w:rsidRDefault="009E3DE0" w:rsidP="00696821">
      <w:pPr>
        <w:pStyle w:val="NoSpacing"/>
        <w:numPr>
          <w:ilvl w:val="0"/>
          <w:numId w:val="4"/>
        </w:numPr>
        <w:ind w:left="567" w:hanging="425"/>
        <w:jc w:val="both"/>
        <w:rPr>
          <w:lang w:val="bs-Latn-BA" w:eastAsia="bs-Latn-BA"/>
        </w:rPr>
      </w:pPr>
      <w:r w:rsidRPr="00CD7B88">
        <w:rPr>
          <w:lang w:val="bs-Latn-BA" w:eastAsia="bs-Latn-BA"/>
        </w:rPr>
        <w:lastRenderedPageBreak/>
        <w:t>Zadaci Komisije uključuju:</w:t>
      </w:r>
    </w:p>
    <w:p w14:paraId="1B92FD4C" w14:textId="77777777" w:rsidR="004C7C54" w:rsidRPr="00F545FC" w:rsidRDefault="004C7C54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F545FC">
        <w:rPr>
          <w:rFonts w:ascii="Arial" w:hAnsi="Arial" w:cs="Arial"/>
          <w:sz w:val="24"/>
          <w:szCs w:val="24"/>
          <w:lang w:val="bs-Latn-BA"/>
        </w:rPr>
        <w:t>praćenje primjene Zakona o dugu, zaduživanju i garancijama u Federaciji Bosne i Hercegovine i predlaganje izmjena pravnog okvira za zaduživanje i izvještavanje;</w:t>
      </w:r>
    </w:p>
    <w:p w14:paraId="710C1C41" w14:textId="77777777" w:rsidR="004C7C54" w:rsidRPr="00F545FC" w:rsidRDefault="004C7C54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F545FC">
        <w:rPr>
          <w:rFonts w:ascii="Arial" w:hAnsi="Arial" w:cs="Arial"/>
          <w:sz w:val="24"/>
          <w:szCs w:val="24"/>
          <w:lang w:val="bs-Latn-BA"/>
        </w:rPr>
        <w:t>razmatranje Strategije upravljanja dugom Federacije Bosne i Hercegovine i davanje stručnog mišljenja prije njenog upućivanja Vladi Federacije BiH;</w:t>
      </w:r>
    </w:p>
    <w:p w14:paraId="78A4ED09" w14:textId="1E405ED1" w:rsidR="004C7C54" w:rsidRPr="00F545FC" w:rsidRDefault="004C7C54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F545FC">
        <w:rPr>
          <w:rFonts w:ascii="Arial" w:hAnsi="Arial" w:cs="Arial"/>
          <w:sz w:val="24"/>
          <w:szCs w:val="24"/>
          <w:lang w:val="bs-Latn-BA"/>
        </w:rPr>
        <w:t xml:space="preserve">razmatranje godišnjih izvještaja o javnom dugu Federacije BiH, godišnjih izvještaja o ukupnom dugu kantona, gradova i općina, te davanje stručnog mišljenja i preporuka o </w:t>
      </w:r>
      <w:r w:rsidR="00F545FC" w:rsidRPr="00F545FC">
        <w:rPr>
          <w:rFonts w:ascii="Arial" w:hAnsi="Arial" w:cs="Arial"/>
          <w:sz w:val="24"/>
          <w:szCs w:val="24"/>
          <w:lang w:val="bs-Latn-BA"/>
        </w:rPr>
        <w:t>fiskalnoj održivosti i transparentnosti izvještavanja;</w:t>
      </w:r>
    </w:p>
    <w:p w14:paraId="6A26632F" w14:textId="77777777" w:rsidR="004C7C54" w:rsidRPr="00CD7B88" w:rsidRDefault="004C7C54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CD7B88">
        <w:rPr>
          <w:rFonts w:ascii="Arial" w:hAnsi="Arial" w:cs="Arial"/>
          <w:sz w:val="24"/>
          <w:szCs w:val="24"/>
          <w:lang w:val="bs-Latn-BA"/>
        </w:rPr>
        <w:t>analiza indikatora zaduženosti i davanje preporuka o gornjim granicama zaduženja kako bi se očuvala fiskalna stabilnost na svim nivoima vlasti u Federaciji BiH;</w:t>
      </w:r>
    </w:p>
    <w:p w14:paraId="5DB7F816" w14:textId="476A5B94" w:rsidR="004C7C54" w:rsidRPr="00CD7B88" w:rsidRDefault="004C7C54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CD7B88">
        <w:rPr>
          <w:rFonts w:ascii="Arial" w:hAnsi="Arial" w:cs="Arial"/>
          <w:sz w:val="24"/>
          <w:szCs w:val="24"/>
          <w:lang w:val="bs-Latn-BA"/>
        </w:rPr>
        <w:t>vertikalna koordinacija, razmjena informacija o potencijalnim kreditorima</w:t>
      </w:r>
      <w:r w:rsidR="00F545FC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CD7B88">
        <w:rPr>
          <w:rFonts w:ascii="Arial" w:hAnsi="Arial" w:cs="Arial"/>
          <w:sz w:val="24"/>
          <w:szCs w:val="24"/>
          <w:lang w:val="bs-Latn-BA"/>
        </w:rPr>
        <w:t>uslovima kredita</w:t>
      </w:r>
      <w:r w:rsidR="00F545FC">
        <w:rPr>
          <w:rFonts w:ascii="Arial" w:hAnsi="Arial" w:cs="Arial"/>
          <w:sz w:val="24"/>
          <w:szCs w:val="24"/>
          <w:lang w:val="bs-Latn-BA"/>
        </w:rPr>
        <w:t xml:space="preserve"> i drugih izvora finansiranja</w:t>
      </w:r>
      <w:r w:rsidRPr="00CD7B88">
        <w:rPr>
          <w:rFonts w:ascii="Arial" w:hAnsi="Arial" w:cs="Arial"/>
          <w:sz w:val="24"/>
          <w:szCs w:val="24"/>
          <w:lang w:val="bs-Latn-BA"/>
        </w:rPr>
        <w:t xml:space="preserve">, i usklađivanje planova </w:t>
      </w:r>
      <w:r w:rsidRPr="00CD7B88">
        <w:rPr>
          <w:rFonts w:ascii="Arial" w:hAnsi="Arial" w:cs="Arial"/>
          <w:sz w:val="24"/>
          <w:szCs w:val="24"/>
          <w:lang w:val="bs-Latn-BA"/>
        </w:rPr>
        <w:lastRenderedPageBreak/>
        <w:t>zaduživanja između Federacije BiH, kantona, gradova i općina;</w:t>
      </w:r>
    </w:p>
    <w:p w14:paraId="75B5410D" w14:textId="07EAB833" w:rsidR="004C7C54" w:rsidRPr="00CD7B88" w:rsidRDefault="004C7C54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CD7B88">
        <w:rPr>
          <w:rFonts w:ascii="Arial" w:hAnsi="Arial" w:cs="Arial"/>
          <w:sz w:val="24"/>
          <w:szCs w:val="24"/>
          <w:lang w:val="bs-Latn-BA"/>
        </w:rPr>
        <w:t>davanje preporuka za razvoj</w:t>
      </w:r>
      <w:r w:rsidR="00F545FC">
        <w:rPr>
          <w:rFonts w:ascii="Arial" w:hAnsi="Arial" w:cs="Arial"/>
          <w:sz w:val="24"/>
          <w:szCs w:val="24"/>
          <w:lang w:val="bs-Latn-BA"/>
        </w:rPr>
        <w:t xml:space="preserve"> domaćeg</w:t>
      </w:r>
      <w:r w:rsidRPr="00CD7B88">
        <w:rPr>
          <w:rFonts w:ascii="Arial" w:hAnsi="Arial" w:cs="Arial"/>
          <w:sz w:val="24"/>
          <w:szCs w:val="24"/>
          <w:lang w:val="bs-Latn-BA"/>
        </w:rPr>
        <w:t xml:space="preserve"> tržišta kapitala;</w:t>
      </w:r>
    </w:p>
    <w:p w14:paraId="0149F24F" w14:textId="3113593A" w:rsidR="00696821" w:rsidRDefault="004C7C54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CD7B88">
        <w:rPr>
          <w:rFonts w:ascii="Arial" w:hAnsi="Arial" w:cs="Arial"/>
          <w:sz w:val="24"/>
          <w:szCs w:val="24"/>
          <w:lang w:val="bs-Latn-BA"/>
        </w:rPr>
        <w:t xml:space="preserve">predlaganje mjera za jačanje administrativnih i tehničkih kapaciteta institucija koje </w:t>
      </w:r>
      <w:r w:rsidR="00F26233">
        <w:rPr>
          <w:rFonts w:ascii="Arial" w:hAnsi="Arial" w:cs="Arial"/>
          <w:sz w:val="24"/>
          <w:szCs w:val="24"/>
          <w:lang w:val="bs-Latn-BA"/>
        </w:rPr>
        <w:t xml:space="preserve">upravljaju dugom, </w:t>
      </w:r>
      <w:r w:rsidRPr="00CD7B88">
        <w:rPr>
          <w:rFonts w:ascii="Arial" w:hAnsi="Arial" w:cs="Arial"/>
          <w:sz w:val="24"/>
          <w:szCs w:val="24"/>
          <w:lang w:val="bs-Latn-BA"/>
        </w:rPr>
        <w:t xml:space="preserve">vode evidencije i izvještavanje o </w:t>
      </w:r>
      <w:r w:rsidRPr="00F545FC">
        <w:rPr>
          <w:rFonts w:ascii="Arial" w:hAnsi="Arial" w:cs="Arial"/>
          <w:sz w:val="24"/>
          <w:szCs w:val="24"/>
          <w:lang w:val="bs-Latn-BA"/>
        </w:rPr>
        <w:t>dugu</w:t>
      </w:r>
      <w:r w:rsidR="00696821" w:rsidRPr="00F545FC">
        <w:rPr>
          <w:rFonts w:ascii="Arial" w:hAnsi="Arial" w:cs="Arial"/>
          <w:sz w:val="24"/>
          <w:szCs w:val="24"/>
          <w:lang w:val="bs-Latn-BA"/>
        </w:rPr>
        <w:t>;</w:t>
      </w:r>
    </w:p>
    <w:p w14:paraId="4E52C276" w14:textId="5D9B44AC" w:rsidR="00F545FC" w:rsidRPr="00696821" w:rsidRDefault="00F545FC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F545FC">
        <w:rPr>
          <w:rFonts w:ascii="Arial" w:hAnsi="Arial" w:cs="Arial"/>
          <w:sz w:val="24"/>
          <w:szCs w:val="24"/>
          <w:lang w:val="bs-Latn-BA"/>
        </w:rPr>
        <w:t>podrška u digitalizaciji evidencija i izvještavanja o dugu radi povećanja efikasnosti, transparentnosti i dostupnosti podataka;</w:t>
      </w:r>
    </w:p>
    <w:p w14:paraId="458D807D" w14:textId="39EAD714" w:rsidR="004C7C54" w:rsidRPr="00CD7B88" w:rsidRDefault="00F26233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F26233">
        <w:rPr>
          <w:rFonts w:ascii="Arial" w:hAnsi="Arial" w:cs="Arial"/>
          <w:sz w:val="24"/>
          <w:szCs w:val="24"/>
          <w:lang w:val="bs-Latn-BA"/>
        </w:rPr>
        <w:t>razvoj smjernica za obuku službenika na svim nivoima vlasti u oblasti upravljanja dugom i izvještavanja;</w:t>
      </w:r>
    </w:p>
    <w:p w14:paraId="5C5B6BEA" w14:textId="6E1EE4D0" w:rsidR="00CD7B88" w:rsidRPr="0095651E" w:rsidRDefault="00CD7B88" w:rsidP="00696821">
      <w:pPr>
        <w:pStyle w:val="ListParagraph"/>
        <w:numPr>
          <w:ilvl w:val="0"/>
          <w:numId w:val="6"/>
        </w:numPr>
        <w:spacing w:after="0" w:line="259" w:lineRule="auto"/>
        <w:ind w:left="993" w:hanging="426"/>
        <w:jc w:val="both"/>
        <w:rPr>
          <w:rFonts w:ascii="Arial" w:hAnsi="Arial" w:cs="Arial"/>
          <w:sz w:val="24"/>
          <w:szCs w:val="24"/>
          <w:lang w:val="bs-Latn-BA"/>
        </w:rPr>
      </w:pPr>
      <w:r w:rsidRPr="0095651E">
        <w:rPr>
          <w:rFonts w:ascii="Arial" w:hAnsi="Arial" w:cs="Arial"/>
          <w:sz w:val="24"/>
          <w:szCs w:val="24"/>
        </w:rPr>
        <w:t>p</w:t>
      </w:r>
      <w:r w:rsidR="002916B2" w:rsidRPr="0095651E">
        <w:rPr>
          <w:rFonts w:ascii="Arial" w:hAnsi="Arial" w:cs="Arial"/>
          <w:sz w:val="24"/>
          <w:szCs w:val="24"/>
        </w:rPr>
        <w:t>odnošenje</w:t>
      </w:r>
      <w:r w:rsidR="00814C36" w:rsidRPr="0095651E">
        <w:rPr>
          <w:rFonts w:ascii="Arial" w:hAnsi="Arial" w:cs="Arial"/>
          <w:sz w:val="24"/>
          <w:szCs w:val="24"/>
        </w:rPr>
        <w:t xml:space="preserve"> </w:t>
      </w:r>
      <w:r w:rsidRPr="0095651E">
        <w:rPr>
          <w:rFonts w:ascii="Arial" w:hAnsi="Arial" w:cs="Arial"/>
          <w:sz w:val="24"/>
          <w:szCs w:val="24"/>
        </w:rPr>
        <w:t xml:space="preserve">izvještaja </w:t>
      </w:r>
      <w:r w:rsidRPr="0095651E">
        <w:rPr>
          <w:rFonts w:ascii="Arial" w:hAnsi="Arial" w:cs="Arial"/>
          <w:bCs/>
          <w:sz w:val="24"/>
          <w:szCs w:val="24"/>
          <w:lang w:val="bs-Latn-BA" w:eastAsia="bs-Latn-BA"/>
        </w:rPr>
        <w:t>o radu Komisije</w:t>
      </w:r>
      <w:r w:rsidRPr="0095651E">
        <w:rPr>
          <w:rFonts w:ascii="Arial" w:hAnsi="Arial" w:cs="Arial"/>
          <w:sz w:val="24"/>
          <w:szCs w:val="24"/>
        </w:rPr>
        <w:t xml:space="preserve">  </w:t>
      </w:r>
      <w:r w:rsidR="00814C36" w:rsidRPr="0095651E">
        <w:rPr>
          <w:rFonts w:ascii="Arial" w:hAnsi="Arial" w:cs="Arial"/>
          <w:sz w:val="24"/>
          <w:szCs w:val="24"/>
        </w:rPr>
        <w:t>Vladi Federacije BiH</w:t>
      </w:r>
      <w:r w:rsidR="00696821" w:rsidRPr="0095651E">
        <w:rPr>
          <w:rFonts w:ascii="Arial" w:hAnsi="Arial" w:cs="Arial"/>
          <w:sz w:val="24"/>
          <w:szCs w:val="24"/>
        </w:rPr>
        <w:t xml:space="preserve">, </w:t>
      </w:r>
      <w:r w:rsidR="00814C36" w:rsidRPr="0095651E">
        <w:rPr>
          <w:rFonts w:ascii="Arial" w:hAnsi="Arial" w:cs="Arial"/>
          <w:sz w:val="24"/>
          <w:szCs w:val="24"/>
        </w:rPr>
        <w:t>godišnje</w:t>
      </w:r>
      <w:r w:rsidR="00696821" w:rsidRPr="0095651E">
        <w:rPr>
          <w:rFonts w:ascii="Arial" w:hAnsi="Arial" w:cs="Arial"/>
          <w:sz w:val="24"/>
          <w:szCs w:val="24"/>
        </w:rPr>
        <w:t xml:space="preserve"> </w:t>
      </w:r>
      <w:r w:rsidRPr="0095651E">
        <w:rPr>
          <w:rFonts w:ascii="Arial" w:hAnsi="Arial" w:cs="Arial"/>
          <w:sz w:val="24"/>
          <w:szCs w:val="24"/>
        </w:rPr>
        <w:t xml:space="preserve">i </w:t>
      </w:r>
      <w:r w:rsidR="00F26233" w:rsidRPr="0095651E">
        <w:rPr>
          <w:rFonts w:ascii="Arial" w:hAnsi="Arial" w:cs="Arial"/>
          <w:sz w:val="24"/>
          <w:szCs w:val="24"/>
        </w:rPr>
        <w:t xml:space="preserve">Federalnom </w:t>
      </w:r>
      <w:r w:rsidRPr="0095651E">
        <w:rPr>
          <w:rFonts w:ascii="Arial" w:hAnsi="Arial" w:cs="Arial"/>
          <w:sz w:val="24"/>
          <w:szCs w:val="24"/>
        </w:rPr>
        <w:t>ministarstvu fin</w:t>
      </w:r>
      <w:r w:rsidR="00F26233" w:rsidRPr="0095651E">
        <w:rPr>
          <w:rFonts w:ascii="Arial" w:hAnsi="Arial" w:cs="Arial"/>
          <w:sz w:val="24"/>
          <w:szCs w:val="24"/>
        </w:rPr>
        <w:t>an</w:t>
      </w:r>
      <w:r w:rsidRPr="0095651E">
        <w:rPr>
          <w:rFonts w:ascii="Arial" w:hAnsi="Arial" w:cs="Arial"/>
          <w:sz w:val="24"/>
          <w:szCs w:val="24"/>
        </w:rPr>
        <w:t>sija</w:t>
      </w:r>
      <w:r w:rsidR="00F26233" w:rsidRPr="0095651E">
        <w:rPr>
          <w:rFonts w:ascii="Arial" w:hAnsi="Arial" w:cs="Arial"/>
          <w:sz w:val="24"/>
          <w:szCs w:val="24"/>
        </w:rPr>
        <w:t>-Federalnom ministarstvu financija (u daljem tekstu: „Ministarstvo“)</w:t>
      </w:r>
      <w:r w:rsidR="00696821" w:rsidRPr="0095651E">
        <w:rPr>
          <w:rFonts w:ascii="Arial" w:hAnsi="Arial" w:cs="Arial"/>
          <w:sz w:val="24"/>
          <w:szCs w:val="24"/>
        </w:rPr>
        <w:t>,</w:t>
      </w:r>
      <w:r w:rsidRPr="0095651E">
        <w:rPr>
          <w:rFonts w:ascii="Arial" w:hAnsi="Arial" w:cs="Arial"/>
          <w:sz w:val="24"/>
          <w:szCs w:val="24"/>
        </w:rPr>
        <w:t xml:space="preserve"> kvartalno; </w:t>
      </w:r>
    </w:p>
    <w:p w14:paraId="738CA666" w14:textId="759194CA" w:rsidR="00810F81" w:rsidRPr="00AB10B2" w:rsidRDefault="00CD7B88" w:rsidP="00696821">
      <w:pPr>
        <w:pStyle w:val="ListParagraph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val="en-GB" w:eastAsia="bs-Latn-BA"/>
        </w:rPr>
      </w:pPr>
      <w:r w:rsidRPr="0095651E">
        <w:rPr>
          <w:rFonts w:ascii="Arial" w:hAnsi="Arial" w:cs="Arial"/>
          <w:sz w:val="24"/>
          <w:szCs w:val="24"/>
          <w:lang w:val="bs-Latn-BA"/>
        </w:rPr>
        <w:t>obavljanje drugih poslova od značaja za rad Komisije, u skladu sa Zakonom</w:t>
      </w:r>
      <w:r w:rsidR="00F26233" w:rsidRPr="0095651E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95651E">
        <w:rPr>
          <w:rFonts w:ascii="Arial" w:hAnsi="Arial" w:cs="Arial"/>
          <w:sz w:val="24"/>
          <w:szCs w:val="24"/>
          <w:lang w:val="bs-Latn-BA"/>
        </w:rPr>
        <w:t>Rješenjem o imenovanju</w:t>
      </w:r>
      <w:r w:rsidR="00F26233" w:rsidRPr="0095651E">
        <w:rPr>
          <w:rFonts w:ascii="Arial" w:hAnsi="Arial" w:cs="Arial"/>
          <w:sz w:val="24"/>
          <w:szCs w:val="24"/>
          <w:lang w:val="bs-Latn-BA"/>
        </w:rPr>
        <w:t xml:space="preserve"> i Poslovnikom o radu Komisije.</w:t>
      </w:r>
    </w:p>
    <w:p w14:paraId="6D061259" w14:textId="033E8157" w:rsidR="00AB10B2" w:rsidRDefault="00AB10B2" w:rsidP="00AB10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bs-Latn-BA"/>
        </w:rPr>
      </w:pPr>
    </w:p>
    <w:p w14:paraId="0FF48BB3" w14:textId="331BDA4B" w:rsidR="00AB10B2" w:rsidRPr="00AB10B2" w:rsidRDefault="00AB10B2" w:rsidP="00AB10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bs-Latn-BA"/>
        </w:rPr>
      </w:pPr>
      <w:r>
        <w:rPr>
          <w:rFonts w:ascii="Arial" w:eastAsia="Times New Roman" w:hAnsi="Arial" w:cs="Arial"/>
          <w:sz w:val="24"/>
          <w:szCs w:val="24"/>
          <w:lang w:val="en-GB" w:eastAsia="bs-Latn-BA"/>
        </w:rPr>
        <w:lastRenderedPageBreak/>
        <w:t xml:space="preserve">Pored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bs-Latn-BA"/>
        </w:rPr>
        <w:t>opštih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bs-Latn-B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bs-Latn-BA"/>
        </w:rPr>
        <w:t>uslova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bs-Latn-BA"/>
        </w:rPr>
        <w:t xml:space="preserve">, </w:t>
      </w:r>
      <w:r w:rsidRPr="009565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potrebno je da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kandidati ispunjavaju posebne uslove propisane Javnim pozivom:</w:t>
      </w:r>
    </w:p>
    <w:p w14:paraId="5B241C00" w14:textId="77777777" w:rsidR="0095651E" w:rsidRPr="0095651E" w:rsidRDefault="0095651E" w:rsidP="0095651E">
      <w:pPr>
        <w:pStyle w:val="ListParagraph"/>
        <w:spacing w:after="0" w:line="240" w:lineRule="auto"/>
        <w:ind w:left="993"/>
        <w:jc w:val="both"/>
        <w:rPr>
          <w:rFonts w:ascii="Arial" w:eastAsia="Times New Roman" w:hAnsi="Arial" w:cs="Arial"/>
          <w:sz w:val="24"/>
          <w:szCs w:val="24"/>
          <w:lang w:val="en-GB" w:eastAsia="bs-Latn-BA"/>
        </w:rPr>
      </w:pPr>
    </w:p>
    <w:p w14:paraId="004E2ECF" w14:textId="268227BB" w:rsidR="00073EA3" w:rsidRPr="00AB10B2" w:rsidRDefault="0095651E" w:rsidP="0095651E">
      <w:pPr>
        <w:pStyle w:val="ListParagraph"/>
        <w:numPr>
          <w:ilvl w:val="1"/>
          <w:numId w:val="4"/>
        </w:numPr>
        <w:spacing w:after="0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10B2">
        <w:rPr>
          <w:rFonts w:ascii="Arial" w:hAnsi="Arial" w:cs="Arial"/>
          <w:color w:val="000000" w:themeColor="text1"/>
          <w:sz w:val="24"/>
          <w:szCs w:val="24"/>
        </w:rPr>
        <w:t xml:space="preserve">VSS - </w:t>
      </w:r>
      <w:r w:rsidR="008D5B31">
        <w:rPr>
          <w:rFonts w:ascii="Arial" w:hAnsi="Arial" w:cs="Arial"/>
          <w:color w:val="000000" w:themeColor="text1"/>
          <w:sz w:val="24"/>
          <w:szCs w:val="24"/>
        </w:rPr>
        <w:t>u</w:t>
      </w:r>
      <w:r w:rsidR="00073EA3" w:rsidRPr="00AB10B2">
        <w:rPr>
          <w:rFonts w:ascii="Arial" w:hAnsi="Arial" w:cs="Arial"/>
          <w:color w:val="000000" w:themeColor="text1"/>
          <w:sz w:val="24"/>
          <w:szCs w:val="24"/>
        </w:rPr>
        <w:t>niverzitetsku diplom</w:t>
      </w:r>
      <w:r w:rsidRPr="00AB10B2">
        <w:rPr>
          <w:rFonts w:ascii="Arial" w:hAnsi="Arial" w:cs="Arial"/>
          <w:color w:val="000000" w:themeColor="text1"/>
          <w:sz w:val="24"/>
          <w:szCs w:val="24"/>
        </w:rPr>
        <w:t>a;</w:t>
      </w:r>
    </w:p>
    <w:p w14:paraId="68B62B75" w14:textId="0B4CF504" w:rsidR="00AB10B2" w:rsidRPr="00AB10B2" w:rsidRDefault="00AB10B2" w:rsidP="0095651E">
      <w:pPr>
        <w:pStyle w:val="ListParagraph"/>
        <w:numPr>
          <w:ilvl w:val="1"/>
          <w:numId w:val="4"/>
        </w:numPr>
        <w:spacing w:after="0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Ovjerena kopija diplome o naučnom stepenu magistra/doktora nauka iz ekonomske naučne oblasti,</w:t>
      </w:r>
    </w:p>
    <w:p w14:paraId="654E97E1" w14:textId="39822636" w:rsidR="002E0A0D" w:rsidRPr="0095651E" w:rsidRDefault="002E0A0D" w:rsidP="0095651E">
      <w:pPr>
        <w:pStyle w:val="ListParagraph"/>
        <w:numPr>
          <w:ilvl w:val="1"/>
          <w:numId w:val="4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AB10B2">
        <w:rPr>
          <w:rFonts w:ascii="Arial" w:hAnsi="Arial" w:cs="Arial"/>
          <w:sz w:val="24"/>
          <w:szCs w:val="24"/>
        </w:rPr>
        <w:t>najmanje sedam (7) godina dokazanog iskustva u akademskoj zajednici u oblasti javnih finansija, fiskalne politike ili tržišta kapitala</w:t>
      </w:r>
      <w:r w:rsidRPr="0095651E">
        <w:rPr>
          <w:rFonts w:ascii="Arial" w:hAnsi="Arial" w:cs="Arial"/>
          <w:sz w:val="24"/>
          <w:szCs w:val="24"/>
        </w:rPr>
        <w:t>;</w:t>
      </w:r>
    </w:p>
    <w:p w14:paraId="1DE7548B" w14:textId="2BF93996" w:rsidR="009E3DE0" w:rsidRPr="00F26233" w:rsidRDefault="002E0A0D" w:rsidP="0095651E">
      <w:pPr>
        <w:pStyle w:val="ListParagraph"/>
        <w:numPr>
          <w:ilvl w:val="1"/>
          <w:numId w:val="4"/>
        </w:numPr>
        <w:spacing w:after="0"/>
        <w:ind w:left="993" w:hanging="426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2E0A0D">
        <w:rPr>
          <w:rFonts w:ascii="Arial" w:hAnsi="Arial" w:cs="Arial"/>
          <w:sz w:val="24"/>
          <w:szCs w:val="24"/>
        </w:rPr>
        <w:t>aktivno poznavanje međunarodnih standarda fiskalne statistike i izvještavanja (ESA 2010) predstavlja prednost.</w:t>
      </w:r>
    </w:p>
    <w:p w14:paraId="2F4733CC" w14:textId="77777777" w:rsidR="00F26233" w:rsidRPr="002E0A0D" w:rsidRDefault="00F26233" w:rsidP="0095651E">
      <w:pPr>
        <w:pStyle w:val="ListParagraph"/>
        <w:numPr>
          <w:ilvl w:val="1"/>
          <w:numId w:val="4"/>
        </w:num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14:paraId="4EA312A4" w14:textId="6C509CA1" w:rsidR="002F4F14" w:rsidRPr="00F545FC" w:rsidRDefault="009E3DE0" w:rsidP="00696821">
      <w:pPr>
        <w:pStyle w:val="ListParagraph"/>
        <w:numPr>
          <w:ilvl w:val="0"/>
          <w:numId w:val="4"/>
        </w:numPr>
        <w:spacing w:after="0"/>
        <w:ind w:left="567" w:hanging="425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Ministarstvo, na temelju iskazanog interesa i procjene kandidata, </w:t>
      </w:r>
      <w:r w:rsidR="006B19F7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predlaže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člana Komisije iz reda </w:t>
      </w:r>
      <w:r w:rsidR="00802E22" w:rsidRPr="00802E22">
        <w:rPr>
          <w:rFonts w:ascii="Arial" w:eastAsia="Times New Roman" w:hAnsi="Arial" w:cs="Arial"/>
          <w:sz w:val="24"/>
          <w:szCs w:val="24"/>
          <w:lang w:val="bs-Latn-BA" w:eastAsia="bs-Latn-BA"/>
        </w:rPr>
        <w:t>ekonomskih</w:t>
      </w:r>
      <w:r w:rsidRPr="00802E22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stručnjaka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.</w:t>
      </w:r>
      <w:r w:rsidR="002F4F14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</w:t>
      </w:r>
      <w:r w:rsidR="00E96FDF" w:rsidRPr="00E96FDF">
        <w:rPr>
          <w:rFonts w:ascii="Arial" w:eastAsia="Times New Roman" w:hAnsi="Arial" w:cs="Arial"/>
          <w:sz w:val="24"/>
          <w:szCs w:val="24"/>
          <w:lang w:val="bs-Latn-BA" w:eastAsia="bs-Latn-BA"/>
        </w:rPr>
        <w:t>Prednost će imati kandidati koji su istaknuti stručnjaci iz oblasti javnih finansija i tržišta kapitala, sa objavljenim naučnim radovima ili praktičnim iskustvom u analizi fiskalne održivosti i razvoju tržišta kapitala.</w:t>
      </w:r>
      <w:r w:rsidR="00E96FDF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</w:t>
      </w:r>
      <w:r w:rsidR="002F4F14" w:rsidRPr="00F545FC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Ministarstvo finansija </w:t>
      </w:r>
      <w:r w:rsidR="002F4F14" w:rsidRPr="00F545FC">
        <w:rPr>
          <w:rFonts w:ascii="Arial" w:eastAsia="Times New Roman" w:hAnsi="Arial" w:cs="Arial"/>
          <w:sz w:val="24"/>
          <w:szCs w:val="24"/>
          <w:lang w:val="bs-Latn-BA" w:eastAsia="bs-Latn-BA"/>
        </w:rPr>
        <w:lastRenderedPageBreak/>
        <w:t>zadržava pravo da, u skladu sa svojom procjenom, pre</w:t>
      </w:r>
      <w:r w:rsidR="002916B2" w:rsidRPr="00F545FC">
        <w:rPr>
          <w:rFonts w:ascii="Arial" w:eastAsia="Times New Roman" w:hAnsi="Arial" w:cs="Arial"/>
          <w:sz w:val="24"/>
          <w:szCs w:val="24"/>
          <w:lang w:val="bs-Latn-BA" w:eastAsia="bs-Latn-BA"/>
        </w:rPr>
        <w:t>d</w:t>
      </w:r>
      <w:r w:rsidR="002F4F14" w:rsidRPr="00F545FC">
        <w:rPr>
          <w:rFonts w:ascii="Arial" w:eastAsia="Times New Roman" w:hAnsi="Arial" w:cs="Arial"/>
          <w:sz w:val="24"/>
          <w:szCs w:val="24"/>
          <w:lang w:val="bs-Latn-BA" w:eastAsia="bs-Latn-BA"/>
        </w:rPr>
        <w:t>loži jednog ili dva kandidata za člana Komisije.</w:t>
      </w:r>
    </w:p>
    <w:p w14:paraId="610EF59E" w14:textId="77777777" w:rsidR="009E3DE0" w:rsidRPr="00CD7B88" w:rsidRDefault="009E3DE0" w:rsidP="00CD7B88">
      <w:pPr>
        <w:pStyle w:val="ListParagraph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14:paraId="15F198A6" w14:textId="77777777" w:rsidR="00374870" w:rsidRPr="00CD7B88" w:rsidRDefault="002916B2" w:rsidP="00696821">
      <w:pPr>
        <w:pStyle w:val="ListParagraph"/>
        <w:numPr>
          <w:ilvl w:val="0"/>
          <w:numId w:val="4"/>
        </w:numPr>
        <w:spacing w:after="0"/>
        <w:ind w:left="567" w:hanging="425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M</w:t>
      </w:r>
      <w:r w:rsidR="00374870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andat člana Komisije traje četiri godine od dana imenovanja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,</w:t>
      </w:r>
      <w:r w:rsidR="007B6B31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</w:t>
      </w:r>
      <w:r w:rsidR="00374870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u kom razdoblju se kandidat stavlja na raspolaganje za sastanke i obaveze vezane uz rad Komisije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.</w:t>
      </w:r>
    </w:p>
    <w:p w14:paraId="7079E182" w14:textId="77777777" w:rsidR="009E3DE0" w:rsidRPr="00CD7B88" w:rsidRDefault="009E3DE0" w:rsidP="00CD7B88">
      <w:pPr>
        <w:pStyle w:val="ListParagraph"/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14:paraId="0ECD23D4" w14:textId="77777777" w:rsidR="006F5A93" w:rsidRPr="00CD7B88" w:rsidRDefault="009E3DE0" w:rsidP="00696821">
      <w:pPr>
        <w:pStyle w:val="ListParagraph"/>
        <w:numPr>
          <w:ilvl w:val="0"/>
          <w:numId w:val="4"/>
        </w:numPr>
        <w:spacing w:after="0"/>
        <w:ind w:left="567" w:hanging="425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Članu Komisije će se</w:t>
      </w:r>
      <w:r w:rsidR="006F5A93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isplatiti naknada za rad u Komisiji 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u skladu sa Uredbom  o načinu osnivanja i utvrđivanju visine naknade za rad radnih tijela osnovanih od strane Vlade Federacije Bosne i Hercegovine  i rukovodilaca federalnih organa državne službe („Službene novine Fe</w:t>
      </w:r>
      <w:r w:rsidR="00B3753F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deracije BiH“, br: 48/14, 77/14,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97/14</w:t>
      </w:r>
      <w:r w:rsidR="00B3753F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i 58/15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)</w:t>
      </w:r>
      <w:r w:rsidR="006F5A93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.</w:t>
      </w:r>
    </w:p>
    <w:p w14:paraId="6EE42932" w14:textId="77777777" w:rsidR="006F5A93" w:rsidRPr="00CD7B88" w:rsidRDefault="006F5A93" w:rsidP="00CD7B88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14:paraId="420D514F" w14:textId="28EADAC0" w:rsidR="009E3DE0" w:rsidRPr="00CD7B88" w:rsidRDefault="009E3DE0" w:rsidP="00696821">
      <w:pPr>
        <w:pStyle w:val="ListParagraph"/>
        <w:numPr>
          <w:ilvl w:val="0"/>
          <w:numId w:val="4"/>
        </w:numPr>
        <w:spacing w:after="0"/>
        <w:ind w:left="567" w:hanging="425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Kandidati su uz prijavu </w:t>
      </w:r>
      <w:r w:rsidR="0091165A">
        <w:rPr>
          <w:rFonts w:ascii="Arial" w:eastAsia="Times New Roman" w:hAnsi="Arial" w:cs="Arial"/>
          <w:sz w:val="24"/>
          <w:szCs w:val="24"/>
          <w:lang w:val="bs-Latn-BA" w:eastAsia="bs-Latn-BA"/>
        </w:rPr>
        <w:t>dužni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dostaviti:</w:t>
      </w:r>
    </w:p>
    <w:p w14:paraId="13F51E24" w14:textId="69D51B08" w:rsidR="009E3DE0" w:rsidRPr="00CD7B88" w:rsidRDefault="009E3DE0" w:rsidP="00696821">
      <w:pPr>
        <w:spacing w:after="0"/>
        <w:ind w:left="993" w:hanging="426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- biografiju</w:t>
      </w:r>
      <w:r w:rsidR="0091165A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(CV)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;</w:t>
      </w:r>
    </w:p>
    <w:p w14:paraId="566B48A3" w14:textId="77777777" w:rsidR="00A14C3B" w:rsidRDefault="002F4F14" w:rsidP="00A14C3B">
      <w:pPr>
        <w:spacing w:after="0"/>
        <w:ind w:left="993" w:hanging="426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- dokaz o stručnoj spremi</w:t>
      </w:r>
      <w:r w:rsidR="00CF3332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i radnom iskustvu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;</w:t>
      </w:r>
      <w:r w:rsidR="00A14C3B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</w:t>
      </w:r>
    </w:p>
    <w:p w14:paraId="796C01E6" w14:textId="3383F9E5" w:rsidR="00AB10B2" w:rsidRPr="00AB10B2" w:rsidRDefault="00A14C3B" w:rsidP="00AB10B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10B2">
        <w:rPr>
          <w:rFonts w:ascii="Arial" w:eastAsia="Times New Roman" w:hAnsi="Arial" w:cs="Arial"/>
          <w:sz w:val="24"/>
          <w:szCs w:val="24"/>
          <w:lang w:val="bs-Latn-BA" w:eastAsia="bs-Latn-BA"/>
        </w:rPr>
        <w:lastRenderedPageBreak/>
        <w:t xml:space="preserve">- dokaz </w:t>
      </w:r>
      <w:r w:rsidR="00AB10B2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o naučnom stepenu </w:t>
      </w:r>
      <w:r w:rsidR="00AB10B2" w:rsidRPr="00AB10B2">
        <w:rPr>
          <w:rFonts w:ascii="Arial" w:hAnsi="Arial" w:cs="Arial"/>
          <w:color w:val="000000" w:themeColor="text1"/>
          <w:sz w:val="24"/>
          <w:szCs w:val="24"/>
        </w:rPr>
        <w:t>magistra/doktora nauka iz ekonomske naučne oblasti,</w:t>
      </w:r>
    </w:p>
    <w:p w14:paraId="2640EF5A" w14:textId="77777777" w:rsidR="005F2AB5" w:rsidRPr="00CD7B88" w:rsidRDefault="005F2AB5" w:rsidP="00AB10B2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- uvjerenje o državljanstvu;</w:t>
      </w:r>
    </w:p>
    <w:p w14:paraId="242B20EB" w14:textId="0F857A26" w:rsidR="006F5A93" w:rsidRPr="00CD7B88" w:rsidRDefault="009E3DE0" w:rsidP="00696821">
      <w:pPr>
        <w:pStyle w:val="ListParagraph"/>
        <w:spacing w:after="0"/>
        <w:ind w:left="993" w:hanging="426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- </w:t>
      </w:r>
      <w:r w:rsidR="006F5A93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ovjerenu 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izjavu kojom kandidat izjavljuje</w:t>
      </w:r>
      <w:r w:rsidR="00696821">
        <w:rPr>
          <w:rFonts w:ascii="Arial" w:eastAsia="Times New Roman" w:hAnsi="Arial" w:cs="Arial"/>
          <w:sz w:val="24"/>
          <w:szCs w:val="24"/>
          <w:lang w:val="bs-Latn-BA" w:eastAsia="bs-Latn-BA"/>
        </w:rPr>
        <w:t>:</w:t>
      </w: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</w:t>
      </w:r>
    </w:p>
    <w:p w14:paraId="259AAD51" w14:textId="1356BBB8" w:rsidR="006F5A93" w:rsidRPr="00CD7B88" w:rsidRDefault="00696821" w:rsidP="00CD7B88">
      <w:pPr>
        <w:pStyle w:val="ListParagraph"/>
        <w:spacing w:after="0"/>
        <w:ind w:left="0"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00"/>
          <w:lang w:val="bs-Latn-BA" w:eastAsia="bs-Latn-BA"/>
        </w:rPr>
      </w:pPr>
      <w:r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a) </w:t>
      </w:r>
      <w:r w:rsidR="009E3DE0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da nije</w:t>
      </w:r>
      <w:r w:rsidR="006F5A93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državni službenik</w:t>
      </w:r>
      <w:r w:rsidR="00031088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,</w:t>
      </w:r>
      <w:r w:rsidR="00374870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izabrani</w:t>
      </w:r>
      <w:r w:rsidR="00031088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ili imenovani </w:t>
      </w:r>
      <w:r w:rsidR="00374870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zvaničnik</w:t>
      </w:r>
      <w:r w:rsidR="006F5A93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;</w:t>
      </w:r>
      <w:r w:rsidR="009E3DE0" w:rsidRPr="00CD7B88">
        <w:rPr>
          <w:rFonts w:ascii="Arial" w:eastAsia="Times New Roman" w:hAnsi="Arial" w:cs="Arial"/>
          <w:sz w:val="24"/>
          <w:szCs w:val="24"/>
          <w:shd w:val="clear" w:color="auto" w:fill="FFC000"/>
          <w:lang w:val="bs-Latn-BA" w:eastAsia="bs-Latn-BA"/>
        </w:rPr>
        <w:t xml:space="preserve"> </w:t>
      </w:r>
    </w:p>
    <w:p w14:paraId="39F7BD04" w14:textId="72C06349" w:rsidR="008E0444" w:rsidRPr="00CD7B88" w:rsidRDefault="00696821" w:rsidP="00CD7B88">
      <w:pPr>
        <w:pStyle w:val="ListParagraph"/>
        <w:spacing w:after="0"/>
        <w:ind w:left="0" w:firstLine="708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b) </w:t>
      </w:r>
      <w:r w:rsidR="009E3DE0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da </w:t>
      </w:r>
      <w:r w:rsidR="006F5A93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nije </w:t>
      </w:r>
      <w:r w:rsidR="008E0444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pravomoćno </w:t>
      </w:r>
      <w:r w:rsidR="006F5A93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osuđivan</w:t>
      </w:r>
      <w:r w:rsidR="008E0444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za krivično djelo; </w:t>
      </w:r>
    </w:p>
    <w:p w14:paraId="701B0BF5" w14:textId="4B069A49" w:rsidR="009E3DE0" w:rsidRPr="00CD7B88" w:rsidRDefault="00696821" w:rsidP="00CD7B88">
      <w:pPr>
        <w:pStyle w:val="ListParagraph"/>
        <w:spacing w:after="0"/>
        <w:ind w:left="0"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00"/>
          <w:lang w:val="bs-Latn-BA" w:eastAsia="bs-Latn-BA"/>
        </w:rPr>
      </w:pPr>
      <w:r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c) </w:t>
      </w:r>
      <w:r w:rsidR="008E0444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da se protiv njega ne vodi krivični postupak</w:t>
      </w:r>
      <w:r w:rsidR="005F2AB5"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>;</w:t>
      </w:r>
    </w:p>
    <w:p w14:paraId="276B34CE" w14:textId="77777777" w:rsidR="00696821" w:rsidRDefault="00696821" w:rsidP="00CD7B88">
      <w:pPr>
        <w:spacing w:after="0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14:paraId="58A6971C" w14:textId="5759B46A" w:rsidR="002F4F14" w:rsidRPr="00CD7B88" w:rsidRDefault="005F2AB5" w:rsidP="00696821">
      <w:pPr>
        <w:spacing w:after="0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Kandidat može dostaviti i </w:t>
      </w:r>
      <w:r w:rsidR="00E96FDF" w:rsidRPr="00E96FDF">
        <w:rPr>
          <w:rFonts w:ascii="Arial" w:eastAsia="Times New Roman" w:hAnsi="Arial" w:cs="Arial"/>
          <w:sz w:val="24"/>
          <w:szCs w:val="24"/>
          <w:lang w:val="bs-Latn-BA" w:eastAsia="bs-Latn-BA"/>
        </w:rPr>
        <w:t>spisak objavljenih naučnih radova ili stručnih publikacija relevantnih za oblast javnih finansija i tržišta kapitala</w:t>
      </w:r>
      <w:r w:rsidR="00E96FDF">
        <w:rPr>
          <w:rFonts w:ascii="Arial" w:eastAsia="Times New Roman" w:hAnsi="Arial" w:cs="Arial"/>
          <w:sz w:val="24"/>
          <w:szCs w:val="24"/>
          <w:lang w:val="bs-Latn-BA" w:eastAsia="bs-Latn-BA"/>
        </w:rPr>
        <w:t>.</w:t>
      </w:r>
    </w:p>
    <w:p w14:paraId="2CDF5F4F" w14:textId="77777777" w:rsidR="002E0A0D" w:rsidRDefault="002E0A0D" w:rsidP="002E0A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14:paraId="3BA414DD" w14:textId="64E3288F" w:rsidR="009E3DE0" w:rsidRPr="002E0A0D" w:rsidRDefault="005F2AB5" w:rsidP="002E0A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bs-Latn-BA"/>
        </w:rPr>
      </w:pPr>
      <w:r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>Č</w:t>
      </w:r>
      <w:r w:rsidR="008E0444"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lanove Komisije, u skladu sa </w:t>
      </w:r>
      <w:r w:rsidR="008E0444" w:rsidRPr="002E0A0D">
        <w:rPr>
          <w:rFonts w:ascii="Arial" w:hAnsi="Arial" w:cs="Arial"/>
          <w:noProof/>
          <w:sz w:val="24"/>
          <w:szCs w:val="24"/>
          <w:lang w:val="en-GB"/>
        </w:rPr>
        <w:t>članom</w:t>
      </w:r>
      <w:r w:rsidR="008E0444" w:rsidRPr="002E0A0D">
        <w:rPr>
          <w:rFonts w:ascii="Arial" w:hAnsi="Arial" w:cs="Arial"/>
          <w:sz w:val="24"/>
          <w:szCs w:val="24"/>
          <w:lang w:val="en-US"/>
        </w:rPr>
        <w:t xml:space="preserve"> </w:t>
      </w:r>
      <w:r w:rsidR="00CD7B88" w:rsidRPr="002E0A0D">
        <w:rPr>
          <w:rFonts w:ascii="Arial" w:hAnsi="Arial" w:cs="Arial"/>
          <w:sz w:val="24"/>
          <w:szCs w:val="24"/>
          <w:lang w:val="bs-Latn-BA"/>
        </w:rPr>
        <w:t>86. stav (1) Zakona o dugu, zaduživanju i garancijama u Federaciji Bosne i Hercegovine („Službene novine Federacije BiH“, broj 45/25)</w:t>
      </w:r>
      <w:r w:rsidR="008E0444"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, </w:t>
      </w:r>
      <w:r w:rsidR="008E0444" w:rsidRPr="002E0A0D">
        <w:rPr>
          <w:rFonts w:ascii="Arial" w:eastAsia="Times New Roman" w:hAnsi="Arial" w:cs="Arial"/>
          <w:noProof/>
          <w:sz w:val="24"/>
          <w:szCs w:val="24"/>
          <w:lang w:val="en-GB" w:eastAsia="bs-Latn-BA"/>
        </w:rPr>
        <w:t>na</w:t>
      </w:r>
      <w:r w:rsidR="008E0444"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prijedlog Ministarstva, imenuje Vlada Federacije</w:t>
      </w:r>
      <w:r w:rsidR="00031088"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B</w:t>
      </w:r>
      <w:r w:rsidR="002916B2"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>osne i Hercegovine</w:t>
      </w:r>
      <w:r w:rsidR="008E0444"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>.</w:t>
      </w:r>
    </w:p>
    <w:p w14:paraId="2E2140D6" w14:textId="77777777" w:rsidR="002916B2" w:rsidRPr="00CD7B88" w:rsidRDefault="002916B2" w:rsidP="00CD7B88">
      <w:pPr>
        <w:pStyle w:val="ListParagraph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14:paraId="1D895954" w14:textId="06832B81" w:rsidR="002E0A0D" w:rsidRDefault="009E3DE0" w:rsidP="002E0A0D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CD7B88">
        <w:rPr>
          <w:rFonts w:ascii="Arial" w:eastAsia="Times New Roman" w:hAnsi="Arial" w:cs="Arial"/>
          <w:sz w:val="24"/>
          <w:szCs w:val="24"/>
          <w:lang w:val="bs-Latn-BA" w:eastAsia="bs-Latn-BA"/>
        </w:rPr>
        <w:lastRenderedPageBreak/>
        <w:t xml:space="preserve"> </w:t>
      </w:r>
      <w:r w:rsidR="002E0A0D"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Prijave se podnose do </w:t>
      </w:r>
      <w:r w:rsidR="00AB10B2">
        <w:rPr>
          <w:rFonts w:ascii="Arial" w:eastAsia="Times New Roman" w:hAnsi="Arial" w:cs="Arial"/>
          <w:sz w:val="24"/>
          <w:szCs w:val="24"/>
          <w:lang w:val="bs-Latn-BA" w:eastAsia="bs-Latn-BA"/>
        </w:rPr>
        <w:t>30</w:t>
      </w:r>
      <w:r w:rsidR="002E0A0D"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>.</w:t>
      </w:r>
      <w:r w:rsidR="00AB10B2">
        <w:rPr>
          <w:rFonts w:ascii="Arial" w:eastAsia="Times New Roman" w:hAnsi="Arial" w:cs="Arial"/>
          <w:sz w:val="24"/>
          <w:szCs w:val="24"/>
          <w:lang w:val="bs-Latn-BA" w:eastAsia="bs-Latn-BA"/>
        </w:rPr>
        <w:t>01</w:t>
      </w:r>
      <w:r w:rsidR="002E0A0D" w:rsidRPr="002E0A0D">
        <w:rPr>
          <w:rFonts w:ascii="Arial" w:eastAsia="Times New Roman" w:hAnsi="Arial" w:cs="Arial"/>
          <w:sz w:val="24"/>
          <w:szCs w:val="24"/>
          <w:lang w:val="bs-Latn-BA" w:eastAsia="bs-Latn-BA"/>
        </w:rPr>
        <w:t>.2026. godine na adresu:</w:t>
      </w:r>
    </w:p>
    <w:p w14:paraId="3CE28639" w14:textId="77777777" w:rsidR="00AB10B2" w:rsidRPr="00AB10B2" w:rsidRDefault="00AB10B2" w:rsidP="00AB10B2">
      <w:pPr>
        <w:pStyle w:val="ListParagrap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14:paraId="712894D4" w14:textId="77777777" w:rsidR="00AB10B2" w:rsidRPr="009332ED" w:rsidRDefault="00AB10B2" w:rsidP="00AB10B2">
      <w:pPr>
        <w:pStyle w:val="ListParagraph"/>
        <w:spacing w:after="0"/>
        <w:ind w:left="502"/>
        <w:jc w:val="both"/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</w:pPr>
    </w:p>
    <w:p w14:paraId="3934A12A" w14:textId="77777777" w:rsidR="002E0A0D" w:rsidRPr="009332ED" w:rsidRDefault="002E0A0D" w:rsidP="002E0A0D">
      <w:pPr>
        <w:spacing w:after="0"/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</w:pPr>
      <w:r w:rsidRPr="009332ED"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  <w:t>Federalno ministarstvo finansija – Federalno ministarstvo financija</w:t>
      </w:r>
    </w:p>
    <w:p w14:paraId="3317A432" w14:textId="77777777" w:rsidR="002E0A0D" w:rsidRPr="009332ED" w:rsidRDefault="002E0A0D" w:rsidP="002E0A0D">
      <w:pPr>
        <w:spacing w:after="0"/>
        <w:ind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</w:pPr>
      <w:r w:rsidRPr="009332ED"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  <w:t>Mehmeda Spahe 5</w:t>
      </w:r>
    </w:p>
    <w:p w14:paraId="2D02E722" w14:textId="77777777" w:rsidR="002E0A0D" w:rsidRPr="009332ED" w:rsidRDefault="002E0A0D" w:rsidP="002E0A0D">
      <w:pPr>
        <w:spacing w:after="0"/>
        <w:ind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</w:pPr>
      <w:r w:rsidRPr="009332ED"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  <w:t>71000 Sarajevo</w:t>
      </w:r>
    </w:p>
    <w:p w14:paraId="6369DC71" w14:textId="1654F1CF" w:rsidR="002E0A0D" w:rsidRPr="009332ED" w:rsidRDefault="002E0A0D" w:rsidP="0091165A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</w:pPr>
      <w:r w:rsidRPr="009332ED">
        <w:rPr>
          <w:rFonts w:ascii="Arial" w:eastAsia="Times New Roman" w:hAnsi="Arial" w:cs="Arial"/>
          <w:b/>
          <w:bCs/>
          <w:sz w:val="24"/>
          <w:szCs w:val="24"/>
          <w:lang w:val="bs-Latn-BA" w:eastAsia="bs-Latn-BA"/>
        </w:rPr>
        <w:t>sa naznakom: „Prijava za člana Savjetodavne komisije za dug – ne otvarati“.</w:t>
      </w:r>
    </w:p>
    <w:p w14:paraId="53CD4B85" w14:textId="77777777" w:rsidR="002E0A0D" w:rsidRPr="002E0A0D" w:rsidRDefault="002E0A0D" w:rsidP="002E0A0D">
      <w:pPr>
        <w:spacing w:after="0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14:paraId="1D748DA9" w14:textId="7F8E8DDC" w:rsidR="00E11324" w:rsidRPr="004C6BDB" w:rsidRDefault="0091165A" w:rsidP="0091165A">
      <w:pPr>
        <w:pStyle w:val="ListParagraph"/>
        <w:numPr>
          <w:ilvl w:val="0"/>
          <w:numId w:val="4"/>
        </w:numPr>
        <w:spacing w:after="0"/>
        <w:jc w:val="both"/>
        <w:rPr>
          <w:lang w:val="bs-Latn-BA" w:eastAsia="bs-Latn-BA"/>
        </w:rPr>
      </w:pPr>
      <w:r w:rsidRPr="0091165A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Sve </w:t>
      </w:r>
      <w:r w:rsidR="002E0A0D" w:rsidRPr="0091165A">
        <w:rPr>
          <w:rFonts w:ascii="Arial" w:eastAsia="Times New Roman" w:hAnsi="Arial" w:cs="Arial"/>
          <w:sz w:val="24"/>
          <w:szCs w:val="24"/>
          <w:lang w:val="bs-Latn-BA" w:eastAsia="bs-Latn-BA"/>
        </w:rPr>
        <w:t>dodatne informacije</w:t>
      </w:r>
      <w:r w:rsidRPr="0091165A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mogu se dobiti putem emaila </w:t>
      </w:r>
      <w:hyperlink r:id="rId5" w:history="1">
        <w:r w:rsidRPr="0091165A">
          <w:rPr>
            <w:rStyle w:val="Hyperlink"/>
            <w:rFonts w:ascii="Arial" w:eastAsia="Times New Roman" w:hAnsi="Arial" w:cs="Arial"/>
            <w:sz w:val="24"/>
            <w:szCs w:val="24"/>
            <w:lang w:val="bs-Latn-BA" w:eastAsia="bs-Latn-BA"/>
          </w:rPr>
          <w:t>tonka.kozaric@fmf.gov.ba</w:t>
        </w:r>
      </w:hyperlink>
      <w:r w:rsidRPr="0091165A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ili putem telefona 033/ 253-482.</w:t>
      </w:r>
    </w:p>
    <w:p w14:paraId="1AE51EFE" w14:textId="788771E5" w:rsidR="004C6BDB" w:rsidRPr="004C6BDB" w:rsidRDefault="004C6BDB" w:rsidP="004C6BDB">
      <w:pPr>
        <w:spacing w:after="0"/>
        <w:jc w:val="both"/>
        <w:rPr>
          <w:rFonts w:ascii="Arial" w:hAnsi="Arial" w:cs="Arial"/>
          <w:sz w:val="24"/>
          <w:szCs w:val="24"/>
          <w:lang w:val="bs-Latn-BA" w:eastAsia="bs-Latn-BA"/>
        </w:rPr>
      </w:pPr>
    </w:p>
    <w:sectPr w:rsidR="004C6BDB" w:rsidRPr="004C6BDB" w:rsidSect="005F2AB5">
      <w:pgSz w:w="11906" w:h="16838" w:code="9"/>
      <w:pgMar w:top="709" w:right="1077" w:bottom="851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5C01"/>
    <w:multiLevelType w:val="hybridMultilevel"/>
    <w:tmpl w:val="6F06B928"/>
    <w:lvl w:ilvl="0" w:tplc="4E86D79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17A66"/>
    <w:multiLevelType w:val="hybridMultilevel"/>
    <w:tmpl w:val="9E768DB4"/>
    <w:lvl w:ilvl="0" w:tplc="26141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75857"/>
    <w:multiLevelType w:val="hybridMultilevel"/>
    <w:tmpl w:val="6FF6C2F2"/>
    <w:lvl w:ilvl="0" w:tplc="E4CAAB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4CAAB3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4213C"/>
    <w:multiLevelType w:val="hybridMultilevel"/>
    <w:tmpl w:val="319A40E2"/>
    <w:lvl w:ilvl="0" w:tplc="A4C47D5A">
      <w:start w:val="3"/>
      <w:numFmt w:val="bullet"/>
      <w:lvlText w:val="-"/>
      <w:lvlJc w:val="left"/>
      <w:pPr>
        <w:ind w:left="550" w:hanging="360"/>
      </w:pPr>
      <w:rPr>
        <w:rFonts w:ascii="Arial" w:eastAsia="Times New Roman" w:hAnsi="Arial" w:cs="Aria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2DAD1465"/>
    <w:multiLevelType w:val="hybridMultilevel"/>
    <w:tmpl w:val="EAA68936"/>
    <w:lvl w:ilvl="0" w:tplc="798C74D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trike w:val="0"/>
      </w:rPr>
    </w:lvl>
    <w:lvl w:ilvl="1" w:tplc="2CEE3656">
      <w:numFmt w:val="bullet"/>
      <w:lvlText w:val="•"/>
      <w:lvlJc w:val="left"/>
      <w:pPr>
        <w:ind w:left="1570" w:hanging="708"/>
      </w:pPr>
      <w:rPr>
        <w:rFonts w:ascii="Arial" w:eastAsiaTheme="minorHAnsi" w:hAnsi="Arial" w:cs="Arial" w:hint="default"/>
      </w:r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0C2C07"/>
    <w:multiLevelType w:val="hybridMultilevel"/>
    <w:tmpl w:val="DDDCBBEC"/>
    <w:lvl w:ilvl="0" w:tplc="E4CAAB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337CF"/>
    <w:multiLevelType w:val="hybridMultilevel"/>
    <w:tmpl w:val="7B062518"/>
    <w:lvl w:ilvl="0" w:tplc="B554E97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91946F56">
      <w:start w:val="1"/>
      <w:numFmt w:val="lowerLetter"/>
      <w:lvlText w:val="%2)"/>
      <w:lvlJc w:val="left"/>
      <w:pPr>
        <w:ind w:left="1211" w:hanging="360"/>
      </w:pPr>
      <w:rPr>
        <w:color w:val="auto"/>
        <w:sz w:val="18"/>
        <w:szCs w:val="18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C0DFA"/>
    <w:multiLevelType w:val="hybridMultilevel"/>
    <w:tmpl w:val="D84679E6"/>
    <w:lvl w:ilvl="0" w:tplc="E4CAAB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E0"/>
    <w:rsid w:val="00000E49"/>
    <w:rsid w:val="00031088"/>
    <w:rsid w:val="00073EA3"/>
    <w:rsid w:val="000A500D"/>
    <w:rsid w:val="000B1727"/>
    <w:rsid w:val="00171E8B"/>
    <w:rsid w:val="001B3779"/>
    <w:rsid w:val="001C12CE"/>
    <w:rsid w:val="001D70BA"/>
    <w:rsid w:val="001E27D2"/>
    <w:rsid w:val="001E7D7C"/>
    <w:rsid w:val="00207BF5"/>
    <w:rsid w:val="00280628"/>
    <w:rsid w:val="002916B2"/>
    <w:rsid w:val="00291A5E"/>
    <w:rsid w:val="002E0A0D"/>
    <w:rsid w:val="002F4F14"/>
    <w:rsid w:val="00374870"/>
    <w:rsid w:val="004C6BDB"/>
    <w:rsid w:val="004C7C54"/>
    <w:rsid w:val="005415EF"/>
    <w:rsid w:val="00542EA1"/>
    <w:rsid w:val="0059558A"/>
    <w:rsid w:val="0059570F"/>
    <w:rsid w:val="005B5B28"/>
    <w:rsid w:val="005C5428"/>
    <w:rsid w:val="005F2AB5"/>
    <w:rsid w:val="00620A6E"/>
    <w:rsid w:val="00695535"/>
    <w:rsid w:val="00696821"/>
    <w:rsid w:val="006B19F7"/>
    <w:rsid w:val="006F5A93"/>
    <w:rsid w:val="007552BC"/>
    <w:rsid w:val="00762DDF"/>
    <w:rsid w:val="00772659"/>
    <w:rsid w:val="0078714C"/>
    <w:rsid w:val="007B307C"/>
    <w:rsid w:val="007B6B31"/>
    <w:rsid w:val="007F0278"/>
    <w:rsid w:val="00802E22"/>
    <w:rsid w:val="00810F81"/>
    <w:rsid w:val="00814C36"/>
    <w:rsid w:val="0085643C"/>
    <w:rsid w:val="008D5B31"/>
    <w:rsid w:val="008D6CBE"/>
    <w:rsid w:val="008E0444"/>
    <w:rsid w:val="008E79D3"/>
    <w:rsid w:val="0090059A"/>
    <w:rsid w:val="0091165A"/>
    <w:rsid w:val="00912C33"/>
    <w:rsid w:val="009332ED"/>
    <w:rsid w:val="0095651E"/>
    <w:rsid w:val="009D52DC"/>
    <w:rsid w:val="009E3DE0"/>
    <w:rsid w:val="00A14B0F"/>
    <w:rsid w:val="00A14C3B"/>
    <w:rsid w:val="00A67D42"/>
    <w:rsid w:val="00AB10B2"/>
    <w:rsid w:val="00B3753F"/>
    <w:rsid w:val="00BB1187"/>
    <w:rsid w:val="00C2240E"/>
    <w:rsid w:val="00C45399"/>
    <w:rsid w:val="00CC23BD"/>
    <w:rsid w:val="00CD6790"/>
    <w:rsid w:val="00CD7B88"/>
    <w:rsid w:val="00CE0C59"/>
    <w:rsid w:val="00CF3332"/>
    <w:rsid w:val="00E10D4A"/>
    <w:rsid w:val="00E11324"/>
    <w:rsid w:val="00E937E8"/>
    <w:rsid w:val="00E96FDF"/>
    <w:rsid w:val="00EB7B7A"/>
    <w:rsid w:val="00F0791A"/>
    <w:rsid w:val="00F26233"/>
    <w:rsid w:val="00F50629"/>
    <w:rsid w:val="00F545FC"/>
    <w:rsid w:val="00F76865"/>
    <w:rsid w:val="00FE0756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0C06"/>
  <w15:docId w15:val="{61B046A5-ED5A-428B-8A53-EF1321F6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DE0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E3DE0"/>
    <w:pPr>
      <w:spacing w:after="0" w:line="240" w:lineRule="auto"/>
    </w:pPr>
    <w:rPr>
      <w:rFonts w:ascii="Arial" w:eastAsia="Times New Roman" w:hAnsi="Arial" w:cs="Arial"/>
      <w:sz w:val="24"/>
      <w:szCs w:val="24"/>
      <w:lang w:val="hr-BA"/>
    </w:rPr>
  </w:style>
  <w:style w:type="character" w:customStyle="1" w:styleId="NoSpacingChar">
    <w:name w:val="No Spacing Char"/>
    <w:link w:val="NoSpacing"/>
    <w:uiPriority w:val="1"/>
    <w:locked/>
    <w:rsid w:val="009E3DE0"/>
    <w:rPr>
      <w:rFonts w:ascii="Arial" w:eastAsia="Times New Roman" w:hAnsi="Arial" w:cs="Arial"/>
      <w:sz w:val="24"/>
      <w:szCs w:val="24"/>
      <w:lang w:val="hr-BA"/>
    </w:rPr>
  </w:style>
  <w:style w:type="paragraph" w:styleId="ListParagraph">
    <w:name w:val="List Paragraph"/>
    <w:basedOn w:val="Normal"/>
    <w:uiPriority w:val="34"/>
    <w:qFormat/>
    <w:rsid w:val="009E3D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0BA"/>
    <w:rPr>
      <w:rFonts w:ascii="Tahoma" w:hAnsi="Tahoma" w:cs="Tahoma"/>
      <w:sz w:val="16"/>
      <w:szCs w:val="16"/>
      <w:lang w:val="hr-BA"/>
    </w:rPr>
  </w:style>
  <w:style w:type="paragraph" w:customStyle="1" w:styleId="NASLOV">
    <w:name w:val="NASLOV"/>
    <w:basedOn w:val="Normal"/>
    <w:rsid w:val="008D6CBE"/>
    <w:pPr>
      <w:spacing w:after="0" w:line="240" w:lineRule="auto"/>
      <w:jc w:val="center"/>
    </w:pPr>
    <w:rPr>
      <w:rFonts w:ascii="CRO_Swiss-Normal" w:eastAsia="Times New Roman" w:hAnsi="CRO_Swiss-Normal" w:cs="Times New Roman"/>
      <w:sz w:val="24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1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nka.kozaric@fmf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jvukasovic</dc:creator>
  <cp:keywords/>
  <dc:description/>
  <cp:lastModifiedBy>ivana raguz</cp:lastModifiedBy>
  <cp:revision>2</cp:revision>
  <cp:lastPrinted>2026-01-08T10:34:00Z</cp:lastPrinted>
  <dcterms:created xsi:type="dcterms:W3CDTF">2026-01-13T13:55:00Z</dcterms:created>
  <dcterms:modified xsi:type="dcterms:W3CDTF">2026-01-13T13:55:00Z</dcterms:modified>
</cp:coreProperties>
</file>