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CB" w:rsidRPr="00980AB6" w:rsidRDefault="00B121BB" w:rsidP="00CF04CB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Upustvo za popunjanje Obrasca za ocjenu projekta</w:t>
      </w:r>
    </w:p>
    <w:p w:rsidR="009A0782" w:rsidRPr="00980AB6" w:rsidRDefault="009A0782" w:rsidP="009A0782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Relevantni propisi i uputstva</w:t>
      </w:r>
    </w:p>
    <w:p w:rsidR="00F833CD" w:rsidRPr="00980AB6" w:rsidRDefault="009629FB" w:rsidP="00CF04CB">
      <w:pPr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U</w:t>
      </w:r>
      <w:r w:rsidR="00E6352F" w:rsidRPr="00980AB6">
        <w:rPr>
          <w:rFonts w:cstheme="minorHAnsi"/>
          <w:lang w:val="bs-Latn-BA"/>
        </w:rPr>
        <w:t>redba</w:t>
      </w:r>
      <w:r w:rsidRPr="00980AB6">
        <w:rPr>
          <w:rFonts w:cstheme="minorHAnsi"/>
          <w:lang w:val="bs-Latn-BA"/>
        </w:rPr>
        <w:t xml:space="preserve"> o načinu i kriterijima za pripremu, izradu i praćenje realizacije programa javnih investicija, Službene novine </w:t>
      </w:r>
      <w:r w:rsidRPr="00980AB6">
        <w:rPr>
          <w:rFonts w:cstheme="minorHAnsi"/>
          <w:color w:val="000000" w:themeColor="text1"/>
          <w:lang w:val="bs-Latn-BA"/>
        </w:rPr>
        <w:t xml:space="preserve">FBiH, br. </w:t>
      </w:r>
      <w:r w:rsidR="00BA1DF6" w:rsidRPr="00980AB6">
        <w:rPr>
          <w:color w:val="000000" w:themeColor="text1"/>
          <w:lang w:val="bs-Latn-BA"/>
        </w:rPr>
        <w:t>106/14</w:t>
      </w:r>
    </w:p>
    <w:p w:rsidR="00F833CD" w:rsidRPr="00980AB6" w:rsidRDefault="009629FB" w:rsidP="00CF04CB">
      <w:pPr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Uredba o izmjenama i dopunama Uredbe o načinu i kriterijima za pripremu, izradu i praćenje realizacije programa javnih investicija, Službene novine FBiH, br. </w:t>
      </w:r>
      <w:r w:rsidR="00BA1DF6" w:rsidRPr="00980AB6">
        <w:rPr>
          <w:rFonts w:cstheme="minorHAnsi"/>
          <w:lang w:val="bs-Latn-BA"/>
        </w:rPr>
        <w:t>27/19, 104/22 i 17</w:t>
      </w:r>
      <w:r w:rsidRPr="00980AB6">
        <w:rPr>
          <w:rFonts w:cstheme="minorHAnsi"/>
          <w:lang w:val="bs-Latn-BA"/>
        </w:rPr>
        <w:t>/24</w:t>
      </w:r>
    </w:p>
    <w:p w:rsidR="00483032" w:rsidRPr="00980AB6" w:rsidRDefault="009629FB" w:rsidP="00CF04CB">
      <w:pPr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Infor</w:t>
      </w:r>
      <w:r w:rsidR="00483032" w:rsidRPr="00980AB6">
        <w:rPr>
          <w:rFonts w:cstheme="minorHAnsi"/>
          <w:lang w:val="bs-Latn-BA"/>
        </w:rPr>
        <w:t>macije o projektu - IP obrazac</w:t>
      </w:r>
    </w:p>
    <w:p w:rsidR="009629FB" w:rsidRPr="00980AB6" w:rsidRDefault="009629FB" w:rsidP="00CF04CB">
      <w:pPr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</w:t>
      </w:r>
      <w:r w:rsidR="00D937C4" w:rsidRPr="00980AB6">
        <w:rPr>
          <w:rFonts w:cstheme="minorHAnsi"/>
          <w:lang w:val="bs-Latn-BA"/>
        </w:rPr>
        <w:t>brazac o ocjenu projek</w:t>
      </w:r>
      <w:r w:rsidRPr="00980AB6">
        <w:rPr>
          <w:rFonts w:cstheme="minorHAnsi"/>
          <w:lang w:val="bs-Latn-BA"/>
        </w:rPr>
        <w:t xml:space="preserve">ta, Prilog 2 Uredbe (Službene novine FBiH, br. </w:t>
      </w:r>
      <w:r w:rsidR="00BA1DF6" w:rsidRPr="00980AB6">
        <w:rPr>
          <w:rFonts w:cstheme="minorHAnsi"/>
          <w:lang w:val="bs-Latn-BA"/>
        </w:rPr>
        <w:t>17/</w:t>
      </w:r>
      <w:r w:rsidRPr="00980AB6">
        <w:rPr>
          <w:rFonts w:cstheme="minorHAnsi"/>
          <w:lang w:val="bs-Latn-BA"/>
        </w:rPr>
        <w:t>24)</w:t>
      </w:r>
    </w:p>
    <w:p w:rsidR="009629FB" w:rsidRPr="00980AB6" w:rsidRDefault="009629FB" w:rsidP="00CF04CB">
      <w:pPr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Plan nabavki, Prilog 3 Uredbe (Službene novine FBiH, br. </w:t>
      </w:r>
      <w:r w:rsidR="00BA1DF6" w:rsidRPr="00980AB6">
        <w:rPr>
          <w:rFonts w:cstheme="minorHAnsi"/>
          <w:lang w:val="bs-Latn-BA"/>
        </w:rPr>
        <w:t>17</w:t>
      </w:r>
      <w:r w:rsidRPr="00980AB6">
        <w:rPr>
          <w:rFonts w:cstheme="minorHAnsi"/>
          <w:lang w:val="bs-Latn-BA"/>
        </w:rPr>
        <w:t>/24)</w:t>
      </w:r>
    </w:p>
    <w:p w:rsidR="009A0782" w:rsidRPr="00980AB6" w:rsidRDefault="009A0782" w:rsidP="009A0782">
      <w:pPr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Upu</w:t>
      </w:r>
      <w:r w:rsidR="00047762">
        <w:rPr>
          <w:rFonts w:cstheme="minorHAnsi"/>
          <w:lang w:val="bs-Latn-BA"/>
        </w:rPr>
        <w:t>t</w:t>
      </w:r>
      <w:r w:rsidRPr="00980AB6">
        <w:rPr>
          <w:rFonts w:cstheme="minorHAnsi"/>
          <w:lang w:val="bs-Latn-BA"/>
        </w:rPr>
        <w:t>stvo za popunjavanje obrasca „Informacija o projektu“ (IP obrazac) u informacionom sistemu za upravljanje javnim investicijama (PIMIS)</w:t>
      </w:r>
    </w:p>
    <w:p w:rsidR="00F833CD" w:rsidRPr="00980AB6" w:rsidRDefault="009629FB" w:rsidP="00CF04CB">
      <w:pPr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</w:t>
      </w:r>
      <w:r w:rsidR="00E6352F" w:rsidRPr="00980AB6">
        <w:rPr>
          <w:rFonts w:cstheme="minorHAnsi"/>
          <w:lang w:val="bs-Latn-BA"/>
        </w:rPr>
        <w:t>pustvo za popunjavanje O</w:t>
      </w:r>
      <w:r w:rsidR="00D937C4" w:rsidRPr="00980AB6">
        <w:rPr>
          <w:rFonts w:cstheme="minorHAnsi"/>
          <w:lang w:val="bs-Latn-BA"/>
        </w:rPr>
        <w:t>brasca za ocjenu projek</w:t>
      </w:r>
      <w:r w:rsidRPr="00980AB6">
        <w:rPr>
          <w:rFonts w:cstheme="minorHAnsi"/>
          <w:lang w:val="bs-Latn-BA"/>
        </w:rPr>
        <w:t>ta – za aplikante</w:t>
      </w:r>
    </w:p>
    <w:p w:rsidR="009629FB" w:rsidRPr="00980AB6" w:rsidRDefault="009629FB" w:rsidP="00CF04CB">
      <w:pPr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</w:t>
      </w:r>
      <w:r w:rsidR="00D937C4" w:rsidRPr="00980AB6">
        <w:rPr>
          <w:rFonts w:cstheme="minorHAnsi"/>
          <w:lang w:val="bs-Latn-BA"/>
        </w:rPr>
        <w:t>mjernice za ocjenu projek</w:t>
      </w:r>
      <w:r w:rsidRPr="00980AB6">
        <w:rPr>
          <w:rFonts w:cstheme="minorHAnsi"/>
          <w:lang w:val="bs-Latn-BA"/>
        </w:rPr>
        <w:t xml:space="preserve">ta – za članove </w:t>
      </w:r>
      <w:r w:rsidR="00E6352F" w:rsidRPr="00980AB6">
        <w:rPr>
          <w:rFonts w:cstheme="minorHAnsi"/>
          <w:lang w:val="bs-Latn-BA"/>
        </w:rPr>
        <w:t>k</w:t>
      </w:r>
      <w:r w:rsidRPr="00980AB6">
        <w:rPr>
          <w:rFonts w:cstheme="minorHAnsi"/>
          <w:lang w:val="bs-Latn-BA"/>
        </w:rPr>
        <w:t>omisija za program javnih investicija</w:t>
      </w:r>
    </w:p>
    <w:p w:rsidR="00980AB6" w:rsidRPr="00980AB6" w:rsidRDefault="00980AB6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br w:type="page"/>
      </w:r>
    </w:p>
    <w:p w:rsidR="00980AB6" w:rsidRPr="00980AB6" w:rsidRDefault="00980AB6" w:rsidP="00980AB6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lastRenderedPageBreak/>
        <w:t>Upustvo za popunjanje Obrasca za ocjenu projekta</w:t>
      </w:r>
    </w:p>
    <w:p w:rsidR="00926823" w:rsidRPr="00980AB6" w:rsidRDefault="00926823" w:rsidP="00CF04CB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Definicije i uvodne napomene</w:t>
      </w:r>
    </w:p>
    <w:p w:rsidR="00E6352F" w:rsidRPr="00980AB6" w:rsidRDefault="00E6352F" w:rsidP="00E6352F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Ovim upustvom</w:t>
      </w:r>
      <w:r w:rsidRPr="00980AB6">
        <w:rPr>
          <w:rFonts w:cstheme="minorHAnsi"/>
          <w:lang w:val="bs-Latn-BA"/>
        </w:rPr>
        <w:t xml:space="preserve"> daju se smjernice, napomene i preporuke za unošenje podataka o projektnim idejama i projektnim prijedlozima/projektima u Obrazac za ocjenu projekta koji je propisan kroz Prilog 2 Uredbe o izmjenama i dopunama Uredbe o načinu i kriterijima za pripremu, izradu i praćenje realizacije programa javnih investicija, Službene novine FBiH, br. </w:t>
      </w:r>
      <w:r w:rsidR="00BA1DF6" w:rsidRPr="00980AB6">
        <w:rPr>
          <w:rFonts w:cstheme="minorHAnsi"/>
          <w:lang w:val="bs-Latn-BA"/>
        </w:rPr>
        <w:t>17</w:t>
      </w:r>
      <w:r w:rsidRPr="00980AB6">
        <w:rPr>
          <w:rFonts w:cstheme="minorHAnsi"/>
          <w:lang w:val="bs-Latn-BA"/>
        </w:rPr>
        <w:t>/24. U daljem tesktu pojam Uredba se odnosi na prečišćeni tekst Uredbe o načinu i kriterijima za pripremu, izradu i praćenje realizacije pro</w:t>
      </w:r>
      <w:bookmarkStart w:id="0" w:name="_GoBack"/>
      <w:bookmarkEnd w:id="0"/>
      <w:r w:rsidRPr="00980AB6">
        <w:rPr>
          <w:rFonts w:cstheme="minorHAnsi"/>
          <w:lang w:val="bs-Latn-BA"/>
        </w:rPr>
        <w:t>grama javnih investicija.</w:t>
      </w:r>
    </w:p>
    <w:p w:rsidR="00B23E02" w:rsidRPr="00980AB6" w:rsidRDefault="00B23E02" w:rsidP="00B23E0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Putem </w:t>
      </w:r>
      <w:r w:rsidRPr="00980AB6">
        <w:rPr>
          <w:rFonts w:cstheme="minorHAnsi"/>
          <w:b/>
          <w:lang w:val="bs-Latn-BA"/>
        </w:rPr>
        <w:t>Obrasca za ocjenu</w:t>
      </w:r>
      <w:r w:rsidR="00BC2EB9" w:rsidRPr="00980AB6">
        <w:rPr>
          <w:rFonts w:cstheme="minorHAnsi"/>
          <w:b/>
          <w:lang w:val="bs-Latn-BA"/>
        </w:rPr>
        <w:t xml:space="preserve"> </w:t>
      </w:r>
      <w:r w:rsidRPr="00980AB6">
        <w:rPr>
          <w:rFonts w:cstheme="minorHAnsi"/>
          <w:b/>
          <w:lang w:val="bs-Latn-BA"/>
        </w:rPr>
        <w:t>projekta</w:t>
      </w:r>
      <w:r w:rsidR="00E35547" w:rsidRPr="00980AB6">
        <w:rPr>
          <w:rFonts w:cstheme="minorHAnsi"/>
          <w:lang w:val="bs-Latn-BA"/>
        </w:rPr>
        <w:t xml:space="preserve"> ocjenjuju se kandidovane </w:t>
      </w:r>
      <w:r w:rsidR="00A6461D" w:rsidRPr="00980AB6">
        <w:rPr>
          <w:rFonts w:cstheme="minorHAnsi"/>
          <w:lang w:val="bs-Latn-BA"/>
        </w:rPr>
        <w:t>projektne ideje i kandidovani p</w:t>
      </w:r>
      <w:r w:rsidR="00E35547" w:rsidRPr="00980AB6">
        <w:rPr>
          <w:rFonts w:cstheme="minorHAnsi"/>
          <w:lang w:val="bs-Latn-BA"/>
        </w:rPr>
        <w:t>rojektni prijedlozi/projekti</w:t>
      </w:r>
      <w:r w:rsidRPr="00980AB6">
        <w:rPr>
          <w:rFonts w:cstheme="minorHAnsi"/>
          <w:lang w:val="bs-Latn-BA"/>
        </w:rPr>
        <w:t xml:space="preserve">. </w:t>
      </w:r>
    </w:p>
    <w:p w:rsidR="00390A6A" w:rsidRPr="00980AB6" w:rsidRDefault="00CF04CB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Obrazac</w:t>
      </w:r>
      <w:r w:rsidRPr="00980AB6">
        <w:rPr>
          <w:rFonts w:cstheme="minorHAnsi"/>
          <w:b/>
          <w:lang w:val="bs-Latn-BA"/>
        </w:rPr>
        <w:t xml:space="preserve"> </w:t>
      </w:r>
      <w:r w:rsidRPr="00980AB6">
        <w:rPr>
          <w:rFonts w:cstheme="minorHAnsi"/>
          <w:lang w:val="bs-Latn-BA"/>
        </w:rPr>
        <w:t xml:space="preserve">za ocjenu </w:t>
      </w:r>
      <w:r w:rsidR="00BC2EB9" w:rsidRPr="00980AB6">
        <w:rPr>
          <w:rFonts w:cstheme="minorHAnsi"/>
          <w:lang w:val="bs-Latn-BA"/>
        </w:rPr>
        <w:t xml:space="preserve">prijedloga </w:t>
      </w:r>
      <w:r w:rsidRPr="00980AB6">
        <w:rPr>
          <w:rFonts w:cstheme="minorHAnsi"/>
          <w:lang w:val="bs-Latn-BA"/>
        </w:rPr>
        <w:t>projekta popunjava p</w:t>
      </w:r>
      <w:r w:rsidR="00E35547" w:rsidRPr="00980AB6">
        <w:rPr>
          <w:rFonts w:cstheme="minorHAnsi"/>
          <w:lang w:val="bs-Latn-BA"/>
        </w:rPr>
        <w:t>redlagač projekta. Komisija za P</w:t>
      </w:r>
      <w:r w:rsidRPr="00980AB6">
        <w:rPr>
          <w:rFonts w:cstheme="minorHAnsi"/>
          <w:lang w:val="bs-Latn-BA"/>
        </w:rPr>
        <w:t>rogram javnih investicija Federacije Bosne i Hercegovine</w:t>
      </w:r>
      <w:r w:rsidR="00E35547" w:rsidRPr="00980AB6">
        <w:rPr>
          <w:rFonts w:cstheme="minorHAnsi"/>
          <w:lang w:val="bs-Latn-BA"/>
        </w:rPr>
        <w:t>, te komisije za p</w:t>
      </w:r>
      <w:r w:rsidRPr="00980AB6">
        <w:rPr>
          <w:rFonts w:cstheme="minorHAnsi"/>
          <w:lang w:val="bs-Latn-BA"/>
        </w:rPr>
        <w:t>rogram j</w:t>
      </w:r>
      <w:r w:rsidR="00B23E02" w:rsidRPr="00980AB6">
        <w:rPr>
          <w:rFonts w:cstheme="minorHAnsi"/>
          <w:lang w:val="bs-Latn-BA"/>
        </w:rPr>
        <w:t>avnih investicija kantona</w:t>
      </w:r>
      <w:r w:rsidRPr="00980AB6">
        <w:rPr>
          <w:rFonts w:cstheme="minorHAnsi"/>
          <w:lang w:val="bs-Latn-BA"/>
        </w:rPr>
        <w:t xml:space="preserve"> </w:t>
      </w:r>
      <w:r w:rsidR="00F833CD" w:rsidRPr="00980AB6">
        <w:rPr>
          <w:rFonts w:cstheme="minorHAnsi"/>
          <w:lang w:val="bs-Latn-BA"/>
        </w:rPr>
        <w:t xml:space="preserve">u Federaciji Bosne i Hercegovine </w:t>
      </w:r>
      <w:r w:rsidRPr="00980AB6">
        <w:rPr>
          <w:rFonts w:cstheme="minorHAnsi"/>
          <w:lang w:val="bs-Latn-BA"/>
        </w:rPr>
        <w:t>ocjenjuju projekte u skladu s krit</w:t>
      </w:r>
      <w:r w:rsidR="00DC637B" w:rsidRPr="00980AB6">
        <w:rPr>
          <w:rFonts w:cstheme="minorHAnsi"/>
          <w:lang w:val="bs-Latn-BA"/>
        </w:rPr>
        <w:t>erijima i prin</w:t>
      </w:r>
      <w:r w:rsidR="00B31162" w:rsidRPr="00980AB6">
        <w:rPr>
          <w:rFonts w:cstheme="minorHAnsi"/>
          <w:lang w:val="bs-Latn-BA"/>
        </w:rPr>
        <w:t>cipima za ocjenj</w:t>
      </w:r>
      <w:r w:rsidR="00A6461D" w:rsidRPr="00980AB6">
        <w:rPr>
          <w:rFonts w:cstheme="minorHAnsi"/>
          <w:lang w:val="bs-Latn-BA"/>
        </w:rPr>
        <w:t>ivanje p</w:t>
      </w:r>
      <w:r w:rsidR="00DC637B" w:rsidRPr="00980AB6">
        <w:rPr>
          <w:rFonts w:cstheme="minorHAnsi"/>
          <w:lang w:val="bs-Latn-BA"/>
        </w:rPr>
        <w:t xml:space="preserve">rojektnih ideja i </w:t>
      </w:r>
      <w:r w:rsidR="00A6461D" w:rsidRPr="00980AB6">
        <w:rPr>
          <w:rFonts w:cstheme="minorHAnsi"/>
          <w:lang w:val="bs-Latn-BA"/>
        </w:rPr>
        <w:t>p</w:t>
      </w:r>
      <w:r w:rsidR="00E35547" w:rsidRPr="00980AB6">
        <w:rPr>
          <w:rFonts w:cstheme="minorHAnsi"/>
          <w:lang w:val="bs-Latn-BA"/>
        </w:rPr>
        <w:t>rojektni</w:t>
      </w:r>
      <w:r w:rsidR="00F833CD" w:rsidRPr="00980AB6">
        <w:rPr>
          <w:rFonts w:cstheme="minorHAnsi"/>
          <w:lang w:val="bs-Latn-BA"/>
        </w:rPr>
        <w:t>h</w:t>
      </w:r>
      <w:r w:rsidR="00E35547" w:rsidRPr="00980AB6">
        <w:rPr>
          <w:rFonts w:cstheme="minorHAnsi"/>
          <w:lang w:val="bs-Latn-BA"/>
        </w:rPr>
        <w:t xml:space="preserve"> prijedloga/projekata </w:t>
      </w:r>
      <w:r w:rsidRPr="00980AB6">
        <w:rPr>
          <w:rFonts w:cstheme="minorHAnsi"/>
          <w:lang w:val="bs-Latn-BA"/>
        </w:rPr>
        <w:t>kandidovanih za Pr</w:t>
      </w:r>
      <w:r w:rsidR="00832F5E" w:rsidRPr="00980AB6">
        <w:rPr>
          <w:rFonts w:cstheme="minorHAnsi"/>
          <w:lang w:val="bs-Latn-BA"/>
        </w:rPr>
        <w:t>ogram javnih investicija</w:t>
      </w:r>
      <w:r w:rsidRPr="00980AB6">
        <w:rPr>
          <w:rFonts w:cstheme="minorHAnsi"/>
          <w:lang w:val="bs-Latn-BA"/>
        </w:rPr>
        <w:t>.</w:t>
      </w:r>
    </w:p>
    <w:p w:rsidR="00F437E3" w:rsidRPr="00980AB6" w:rsidRDefault="00F437E3" w:rsidP="00CF04CB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Definicija projekta </w:t>
      </w:r>
    </w:p>
    <w:p w:rsidR="00FE0309" w:rsidRPr="00980AB6" w:rsidRDefault="00FE0309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Projekat ili program</w:t>
      </w:r>
      <w:r w:rsidRPr="00980AB6">
        <w:rPr>
          <w:rFonts w:cstheme="minorHAnsi"/>
          <w:lang w:val="bs-Latn-BA"/>
        </w:rPr>
        <w:t xml:space="preserve"> je sredstvo organiziranja međusobno povezanih aktivnosti u određeni redoslijed kako bi se ostvarili unaprijed određeni ciljevi u određenom vremenskom okviru i u okviru raspoloživih sredstava, a čijom se realizacijom doprinosi implementaciji integriranih i sektorskih razvojnih dokumenata svih nivoa vlasti u Federaciji</w:t>
      </w:r>
      <w:r w:rsidR="00F833CD" w:rsidRPr="00980AB6">
        <w:rPr>
          <w:rFonts w:cstheme="minorHAnsi"/>
          <w:lang w:val="bs-Latn-BA"/>
        </w:rPr>
        <w:t xml:space="preserve"> BiH</w:t>
      </w:r>
      <w:r w:rsidRPr="00980AB6">
        <w:rPr>
          <w:rFonts w:cstheme="minorHAnsi"/>
          <w:lang w:val="bs-Latn-BA"/>
        </w:rPr>
        <w:t>, socijalnom ili ekonomskom razvoju i razvoju administrativno-tehničkih kapaciteta.</w:t>
      </w:r>
    </w:p>
    <w:p w:rsidR="003163B3" w:rsidRPr="00980AB6" w:rsidRDefault="00C820DC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 obzirom na dostupne podatke i spremnu projektnu dokumentaciju, projekti</w:t>
      </w:r>
      <w:r w:rsidR="00B31162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 xml:space="preserve">se </w:t>
      </w:r>
      <w:r w:rsidR="00F437E3" w:rsidRPr="00980AB6">
        <w:rPr>
          <w:rFonts w:cstheme="minorHAnsi"/>
          <w:lang w:val="bs-Latn-BA"/>
        </w:rPr>
        <w:t xml:space="preserve">smatraju </w:t>
      </w:r>
      <w:r w:rsidR="007B6303" w:rsidRPr="00980AB6">
        <w:rPr>
          <w:rFonts w:cstheme="minorHAnsi"/>
          <w:lang w:val="bs-Latn-BA"/>
        </w:rPr>
        <w:t>„p</w:t>
      </w:r>
      <w:r w:rsidR="00F437E3" w:rsidRPr="00980AB6">
        <w:rPr>
          <w:rFonts w:cstheme="minorHAnsi"/>
          <w:lang w:val="bs-Latn-BA"/>
        </w:rPr>
        <w:t>rojektom idejom</w:t>
      </w:r>
      <w:r w:rsidR="007B6303" w:rsidRPr="00980AB6">
        <w:rPr>
          <w:rFonts w:cstheme="minorHAnsi"/>
          <w:lang w:val="bs-Latn-BA"/>
        </w:rPr>
        <w:t>“ ili „p</w:t>
      </w:r>
      <w:r w:rsidR="00B31162" w:rsidRPr="00980AB6">
        <w:rPr>
          <w:rFonts w:cstheme="minorHAnsi"/>
          <w:lang w:val="bs-Latn-BA"/>
        </w:rPr>
        <w:t>rojektni</w:t>
      </w:r>
      <w:r w:rsidR="00F437E3" w:rsidRPr="00980AB6">
        <w:rPr>
          <w:rFonts w:cstheme="minorHAnsi"/>
          <w:lang w:val="bs-Latn-BA"/>
        </w:rPr>
        <w:t>m</w:t>
      </w:r>
      <w:r w:rsidR="00B31162" w:rsidRPr="00980AB6">
        <w:rPr>
          <w:rFonts w:cstheme="minorHAnsi"/>
          <w:lang w:val="bs-Latn-BA"/>
        </w:rPr>
        <w:t xml:space="preserve"> </w:t>
      </w:r>
      <w:r w:rsidR="00C12F90" w:rsidRPr="00980AB6">
        <w:rPr>
          <w:rFonts w:cstheme="minorHAnsi"/>
          <w:lang w:val="bs-Latn-BA"/>
        </w:rPr>
        <w:t>prijedlogom/projektom</w:t>
      </w:r>
      <w:r w:rsidR="00B31162" w:rsidRPr="00980AB6">
        <w:rPr>
          <w:rFonts w:cstheme="minorHAnsi"/>
          <w:lang w:val="bs-Latn-BA"/>
        </w:rPr>
        <w:t>“</w:t>
      </w:r>
      <w:r w:rsidR="003163B3" w:rsidRPr="00980AB6">
        <w:rPr>
          <w:rFonts w:cstheme="minorHAnsi"/>
          <w:lang w:val="bs-Latn-BA"/>
        </w:rPr>
        <w:t xml:space="preserve">. </w:t>
      </w:r>
    </w:p>
    <w:p w:rsidR="00CF04CB" w:rsidRPr="00980AB6" w:rsidRDefault="00CF04CB" w:rsidP="00D23844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„Projektna ideja“</w:t>
      </w:r>
      <w:r w:rsidRPr="00980AB6">
        <w:rPr>
          <w:rFonts w:cstheme="minorHAnsi"/>
          <w:lang w:val="bs-Latn-BA"/>
        </w:rPr>
        <w:t xml:space="preserve"> je </w:t>
      </w:r>
      <w:r w:rsidR="00D23844" w:rsidRPr="00980AB6">
        <w:rPr>
          <w:rFonts w:cstheme="minorHAnsi"/>
          <w:lang w:val="bs-Latn-BA"/>
        </w:rPr>
        <w:t>koncept projekta ili programa koji sadrži osnovne informacije o projektu ili programu za koji nisu poznati svi relevantni projektni parametri niti postoji relevantna dokumenacija. P</w:t>
      </w:r>
      <w:r w:rsidRPr="00980AB6">
        <w:rPr>
          <w:rFonts w:cstheme="minorHAnsi"/>
          <w:lang w:val="bs-Latn-BA"/>
        </w:rPr>
        <w:t xml:space="preserve">redlaže </w:t>
      </w:r>
      <w:r w:rsidR="00176876" w:rsidRPr="00980AB6">
        <w:rPr>
          <w:rFonts w:cstheme="minorHAnsi"/>
          <w:lang w:val="bs-Latn-BA"/>
        </w:rPr>
        <w:t xml:space="preserve">se </w:t>
      </w:r>
      <w:r w:rsidRPr="00980AB6">
        <w:rPr>
          <w:rFonts w:cstheme="minorHAnsi"/>
          <w:lang w:val="bs-Latn-BA"/>
        </w:rPr>
        <w:t xml:space="preserve">u formi </w:t>
      </w:r>
      <w:r w:rsidR="00D23844" w:rsidRPr="00980AB6">
        <w:rPr>
          <w:rFonts w:cstheme="minorHAnsi"/>
          <w:lang w:val="bs-Latn-BA"/>
        </w:rPr>
        <w:t>prijeloga projekta, projektne ideje ili idejnog koncepta</w:t>
      </w:r>
      <w:r w:rsidRPr="00980AB6">
        <w:rPr>
          <w:rFonts w:cstheme="minorHAnsi"/>
          <w:lang w:val="bs-Latn-BA"/>
        </w:rPr>
        <w:t xml:space="preserve">. </w:t>
      </w:r>
      <w:r w:rsidR="00E22560" w:rsidRPr="00980AB6">
        <w:rPr>
          <w:rFonts w:cstheme="minorHAnsi"/>
          <w:lang w:val="bs-Latn-BA"/>
        </w:rPr>
        <w:t>Sadrži samo</w:t>
      </w:r>
      <w:r w:rsidR="00BA100C" w:rsidRPr="00980AB6">
        <w:rPr>
          <w:rFonts w:cstheme="minorHAnsi"/>
          <w:lang w:val="bs-Latn-BA"/>
        </w:rPr>
        <w:t xml:space="preserve"> osnovne informacije o projektu. </w:t>
      </w:r>
      <w:r w:rsidR="00E22560" w:rsidRPr="00980AB6">
        <w:rPr>
          <w:rFonts w:cstheme="minorHAnsi"/>
          <w:lang w:val="bs-Latn-BA"/>
        </w:rPr>
        <w:t>Projektna ideja predstavlja odraz planova institucije za buduća ulaganja.</w:t>
      </w:r>
    </w:p>
    <w:p w:rsidR="00CF04CB" w:rsidRPr="00980AB6" w:rsidRDefault="00CF04CB" w:rsidP="00FE0309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 xml:space="preserve">„Projektni </w:t>
      </w:r>
      <w:r w:rsidR="00C12F90" w:rsidRPr="00980AB6">
        <w:rPr>
          <w:rFonts w:cstheme="minorHAnsi"/>
          <w:b/>
          <w:lang w:val="bs-Latn-BA"/>
        </w:rPr>
        <w:t>prijedlog/projekat</w:t>
      </w:r>
      <w:r w:rsidRPr="00980AB6">
        <w:rPr>
          <w:rFonts w:cstheme="minorHAnsi"/>
          <w:b/>
          <w:lang w:val="bs-Latn-BA"/>
        </w:rPr>
        <w:t>“</w:t>
      </w:r>
      <w:r w:rsidR="00FE0309" w:rsidRPr="00980AB6">
        <w:rPr>
          <w:rFonts w:cstheme="minorHAnsi"/>
          <w:lang w:val="bs-Latn-BA"/>
        </w:rPr>
        <w:t xml:space="preserve"> je projekat/program koji </w:t>
      </w:r>
      <w:r w:rsidRPr="00980AB6">
        <w:rPr>
          <w:rFonts w:cstheme="minorHAnsi"/>
          <w:lang w:val="bs-Latn-BA"/>
        </w:rPr>
        <w:t>ima spremnu minimalno potrebnu projektnu dokumentaciju</w:t>
      </w:r>
      <w:r w:rsidR="00C12F90" w:rsidRPr="00980AB6">
        <w:rPr>
          <w:rFonts w:cstheme="minorHAnsi"/>
          <w:lang w:val="bs-Latn-BA"/>
        </w:rPr>
        <w:t xml:space="preserve">, shodno </w:t>
      </w:r>
      <w:r w:rsidR="009A67E1" w:rsidRPr="00980AB6">
        <w:rPr>
          <w:rFonts w:cstheme="minorHAnsi"/>
          <w:lang w:val="bs-Latn-BA"/>
        </w:rPr>
        <w:t>svojoj</w:t>
      </w:r>
      <w:r w:rsidR="00C12F90" w:rsidRPr="00980AB6">
        <w:rPr>
          <w:rFonts w:cstheme="minorHAnsi"/>
          <w:lang w:val="bs-Latn-BA"/>
        </w:rPr>
        <w:t xml:space="preserve"> veličini</w:t>
      </w:r>
      <w:r w:rsidRPr="00980AB6">
        <w:rPr>
          <w:rFonts w:cstheme="minorHAnsi"/>
          <w:lang w:val="bs-Latn-BA"/>
        </w:rPr>
        <w:t xml:space="preserve">, i koji </w:t>
      </w:r>
      <w:r w:rsidR="00D937C4" w:rsidRPr="00980AB6">
        <w:rPr>
          <w:rFonts w:cstheme="minorHAnsi"/>
          <w:lang w:val="bs-Latn-BA"/>
        </w:rPr>
        <w:t>ima jedan od slijedećih statusa,</w:t>
      </w:r>
      <w:r w:rsidRPr="00980AB6">
        <w:rPr>
          <w:rFonts w:cstheme="minorHAnsi"/>
          <w:lang w:val="bs-Latn-BA"/>
        </w:rPr>
        <w:t xml:space="preserve"> kandidiran, odobren, otkaza</w:t>
      </w:r>
      <w:r w:rsidR="00E6352F" w:rsidRPr="00980AB6">
        <w:rPr>
          <w:rFonts w:cstheme="minorHAnsi"/>
          <w:lang w:val="bs-Latn-BA"/>
        </w:rPr>
        <w:t>n, u implementaciji ili završen, u skladu s Uredbom.</w:t>
      </w:r>
    </w:p>
    <w:p w:rsidR="00E22560" w:rsidRPr="00980AB6" w:rsidRDefault="00CF04CB" w:rsidP="00BF7996">
      <w:pPr>
        <w:pStyle w:val="ListParagraph"/>
        <w:numPr>
          <w:ilvl w:val="0"/>
          <w:numId w:val="8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Projekat koji nema</w:t>
      </w:r>
      <w:r w:rsidR="001873FE" w:rsidRPr="00980AB6">
        <w:rPr>
          <w:rFonts w:cstheme="minorHAnsi"/>
          <w:lang w:val="bs-Latn-BA"/>
        </w:rPr>
        <w:t xml:space="preserve"> spremnu projektnu dokumen</w:t>
      </w:r>
      <w:r w:rsidR="00A6461D" w:rsidRPr="00980AB6">
        <w:rPr>
          <w:rFonts w:cstheme="minorHAnsi"/>
          <w:lang w:val="bs-Latn-BA"/>
        </w:rPr>
        <w:t>taciju smatra se p</w:t>
      </w:r>
      <w:r w:rsidRPr="00980AB6">
        <w:rPr>
          <w:rFonts w:cstheme="minorHAnsi"/>
          <w:lang w:val="bs-Latn-BA"/>
        </w:rPr>
        <w:t>rojektnom idejom.</w:t>
      </w:r>
      <w:r w:rsidR="00BF7996" w:rsidRPr="00980AB6">
        <w:rPr>
          <w:rFonts w:cstheme="minorHAnsi"/>
          <w:lang w:val="bs-Latn-BA"/>
        </w:rPr>
        <w:t xml:space="preserve"> Projektne ideje je moguće kandidovati u kon</w:t>
      </w:r>
      <w:r w:rsidR="00E22560" w:rsidRPr="00980AB6">
        <w:rPr>
          <w:rFonts w:cstheme="minorHAnsi"/>
          <w:lang w:val="bs-Latn-BA"/>
        </w:rPr>
        <w:t>t</w:t>
      </w:r>
      <w:r w:rsidR="00BF7996" w:rsidRPr="00980AB6">
        <w:rPr>
          <w:rFonts w:cstheme="minorHAnsi"/>
          <w:lang w:val="bs-Latn-BA"/>
        </w:rPr>
        <w:t xml:space="preserve">ekstu </w:t>
      </w:r>
      <w:r w:rsidR="00FE0309" w:rsidRPr="00980AB6">
        <w:rPr>
          <w:rFonts w:cstheme="minorHAnsi"/>
          <w:lang w:val="bs-Latn-BA"/>
        </w:rPr>
        <w:t>procesa izrade Programa javnih i</w:t>
      </w:r>
      <w:r w:rsidR="00BF7996" w:rsidRPr="00980AB6">
        <w:rPr>
          <w:rFonts w:cstheme="minorHAnsi"/>
          <w:lang w:val="bs-Latn-BA"/>
        </w:rPr>
        <w:t xml:space="preserve">nvesticija i to kroz popunjavanje IP Obrasca i Obrasca za ocjenu projekta, ali trenutno nije moguće kandidovanje istih putem unosa u PIMIS sistem do uspostavljanja novog PIMIS sistema što se očekuje </w:t>
      </w:r>
      <w:r w:rsidR="00FE0309" w:rsidRPr="00980AB6">
        <w:rPr>
          <w:rFonts w:cstheme="minorHAnsi"/>
          <w:lang w:val="bs-Latn-BA"/>
        </w:rPr>
        <w:t>u narednom periodu.</w:t>
      </w:r>
      <w:r w:rsidR="00BF7996" w:rsidRPr="00980AB6">
        <w:rPr>
          <w:rFonts w:cstheme="minorHAnsi"/>
          <w:lang w:val="bs-Latn-BA"/>
        </w:rPr>
        <w:t xml:space="preserve"> </w:t>
      </w:r>
    </w:p>
    <w:p w:rsidR="00F437E3" w:rsidRPr="00980AB6" w:rsidRDefault="00D937C4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Klasifikacija projeka</w:t>
      </w:r>
      <w:r w:rsidR="00F437E3" w:rsidRPr="00980AB6">
        <w:rPr>
          <w:rFonts w:cstheme="minorHAnsi"/>
          <w:b/>
          <w:lang w:val="bs-Latn-BA"/>
        </w:rPr>
        <w:t>ta prema veličini</w:t>
      </w:r>
    </w:p>
    <w:p w:rsidR="00926823" w:rsidRPr="00980AB6" w:rsidRDefault="00926823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 obzirom na </w:t>
      </w:r>
      <w:r w:rsidR="00AC65E9" w:rsidRPr="00980AB6">
        <w:rPr>
          <w:rFonts w:cstheme="minorHAnsi"/>
          <w:lang w:val="bs-Latn-BA"/>
        </w:rPr>
        <w:t>ukupnu vrijednost (ukupni investicioni trošak)</w:t>
      </w:r>
      <w:r w:rsidR="00C12F90" w:rsidRPr="00980AB6">
        <w:rPr>
          <w:rFonts w:cstheme="minorHAnsi"/>
          <w:lang w:val="bs-Latn-BA"/>
        </w:rPr>
        <w:t xml:space="preserve"> projekti se klasificiraju</w:t>
      </w:r>
      <w:r w:rsidRPr="00980AB6">
        <w:rPr>
          <w:rFonts w:cstheme="minorHAnsi"/>
          <w:lang w:val="bs-Latn-BA"/>
        </w:rPr>
        <w:t xml:space="preserve"> na male, srednje i velike:</w:t>
      </w:r>
    </w:p>
    <w:p w:rsidR="00800168" w:rsidRPr="00980AB6" w:rsidRDefault="00180758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Projekat </w:t>
      </w:r>
      <w:r w:rsidR="00550C7A" w:rsidRPr="00980AB6">
        <w:rPr>
          <w:rFonts w:cstheme="minorHAnsi"/>
          <w:lang w:val="bs-Latn-BA"/>
        </w:rPr>
        <w:t>male vrijednosti (</w:t>
      </w:r>
      <w:r w:rsidR="003163B3" w:rsidRPr="00980AB6">
        <w:rPr>
          <w:rFonts w:cstheme="minorHAnsi"/>
          <w:lang w:val="bs-Latn-BA"/>
        </w:rPr>
        <w:t>od 100.000 KM do 2 miliona</w:t>
      </w:r>
      <w:r w:rsidR="00550C7A" w:rsidRPr="00980AB6">
        <w:rPr>
          <w:rFonts w:cstheme="minorHAnsi"/>
          <w:lang w:val="bs-Latn-BA"/>
        </w:rPr>
        <w:t xml:space="preserve"> KM)</w:t>
      </w:r>
    </w:p>
    <w:p w:rsidR="00800168" w:rsidRPr="00980AB6" w:rsidRDefault="00180758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Projekat </w:t>
      </w:r>
      <w:r w:rsidR="003163B3" w:rsidRPr="00980AB6">
        <w:rPr>
          <w:rFonts w:cstheme="minorHAnsi"/>
          <w:lang w:val="bs-Latn-BA"/>
        </w:rPr>
        <w:t>srednje vrijednosti (2</w:t>
      </w:r>
      <w:r w:rsidR="00D937C4" w:rsidRPr="00980AB6">
        <w:rPr>
          <w:rFonts w:cstheme="minorHAnsi"/>
          <w:lang w:val="bs-Latn-BA"/>
        </w:rPr>
        <w:t xml:space="preserve"> – </w:t>
      </w:r>
      <w:r w:rsidR="003163B3" w:rsidRPr="00980AB6">
        <w:rPr>
          <w:rFonts w:cstheme="minorHAnsi"/>
          <w:lang w:val="bs-Latn-BA"/>
        </w:rPr>
        <w:t>30 miliona</w:t>
      </w:r>
      <w:r w:rsidR="00550C7A" w:rsidRPr="00980AB6">
        <w:rPr>
          <w:rFonts w:cstheme="minorHAnsi"/>
          <w:lang w:val="bs-Latn-BA"/>
        </w:rPr>
        <w:t xml:space="preserve"> KM)</w:t>
      </w:r>
    </w:p>
    <w:p w:rsidR="00F437E3" w:rsidRPr="00980AB6" w:rsidRDefault="00180758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Projekat</w:t>
      </w:r>
      <w:r w:rsidR="00550C7A" w:rsidRPr="00980AB6">
        <w:rPr>
          <w:rFonts w:cstheme="minorHAnsi"/>
          <w:lang w:val="bs-Latn-BA"/>
        </w:rPr>
        <w:t xml:space="preserve"> v</w:t>
      </w:r>
      <w:r w:rsidR="003163B3" w:rsidRPr="00980AB6">
        <w:rPr>
          <w:rFonts w:cstheme="minorHAnsi"/>
          <w:lang w:val="bs-Latn-BA"/>
        </w:rPr>
        <w:t>elike vrijednosti (preko 30 miliona</w:t>
      </w:r>
      <w:r w:rsidR="00F437E3" w:rsidRPr="00980AB6">
        <w:rPr>
          <w:rFonts w:cstheme="minorHAnsi"/>
          <w:lang w:val="bs-Latn-BA"/>
        </w:rPr>
        <w:t xml:space="preserve"> KM)</w:t>
      </w:r>
    </w:p>
    <w:p w:rsidR="00F437E3" w:rsidRPr="00980AB6" w:rsidRDefault="00D575EB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lastRenderedPageBreak/>
        <w:t>Neophodna dokum</w:t>
      </w:r>
      <w:r w:rsidR="009D0693" w:rsidRPr="00980AB6">
        <w:rPr>
          <w:rFonts w:cstheme="minorHAnsi"/>
          <w:lang w:val="bs-Latn-BA"/>
        </w:rPr>
        <w:t>e</w:t>
      </w:r>
      <w:r w:rsidRPr="00980AB6">
        <w:rPr>
          <w:rFonts w:cstheme="minorHAnsi"/>
          <w:lang w:val="bs-Latn-BA"/>
        </w:rPr>
        <w:t>ntacija koja se dostavlja prilikom kandidovanja zavisni od ukupne vrijednosti</w:t>
      </w:r>
      <w:r w:rsidR="00E22560" w:rsidRPr="00980AB6">
        <w:rPr>
          <w:rFonts w:cstheme="minorHAnsi"/>
          <w:lang w:val="bs-Latn-BA"/>
        </w:rPr>
        <w:t xml:space="preserve"> projekta</w:t>
      </w:r>
      <w:r w:rsidR="00857BF0" w:rsidRPr="00980AB6">
        <w:rPr>
          <w:rFonts w:cstheme="minorHAnsi"/>
          <w:lang w:val="bs-Latn-BA"/>
        </w:rPr>
        <w:t>, prema Uredbi.</w:t>
      </w:r>
    </w:p>
    <w:p w:rsidR="00374CD2" w:rsidRPr="00980AB6" w:rsidRDefault="00D937C4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Kriteriji za ocjenu projek</w:t>
      </w:r>
      <w:r w:rsidR="00374CD2" w:rsidRPr="00980AB6">
        <w:rPr>
          <w:rFonts w:cstheme="minorHAnsi"/>
          <w:b/>
          <w:lang w:val="bs-Latn-BA"/>
        </w:rPr>
        <w:t>ta</w:t>
      </w:r>
    </w:p>
    <w:p w:rsidR="00CB1800" w:rsidRPr="00980AB6" w:rsidRDefault="00374CD2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Kriteriji za ocjenu </w:t>
      </w:r>
      <w:r w:rsidR="00D937C4" w:rsidRPr="00980AB6">
        <w:rPr>
          <w:rFonts w:cstheme="minorHAnsi"/>
          <w:lang w:val="bs-Latn-BA"/>
        </w:rPr>
        <w:t>kandidovanog</w:t>
      </w:r>
      <w:r w:rsidR="006C32E5" w:rsidRPr="00980AB6">
        <w:rPr>
          <w:rFonts w:cstheme="minorHAnsi"/>
          <w:lang w:val="bs-Latn-BA"/>
        </w:rPr>
        <w:t xml:space="preserve"> </w:t>
      </w:r>
      <w:r w:rsidR="00D937C4" w:rsidRPr="00980AB6">
        <w:rPr>
          <w:rFonts w:cstheme="minorHAnsi"/>
          <w:lang w:val="bs-Latn-BA"/>
        </w:rPr>
        <w:t>projek</w:t>
      </w:r>
      <w:r w:rsidRPr="00980AB6">
        <w:rPr>
          <w:rFonts w:cstheme="minorHAnsi"/>
          <w:lang w:val="bs-Latn-BA"/>
        </w:rPr>
        <w:t>ta su</w:t>
      </w:r>
      <w:r w:rsidR="00CB1800" w:rsidRPr="00980AB6">
        <w:rPr>
          <w:rFonts w:cstheme="minorHAnsi"/>
          <w:lang w:val="bs-Latn-BA"/>
        </w:rPr>
        <w:t xml:space="preserve">: </w:t>
      </w:r>
    </w:p>
    <w:p w:rsidR="00800168" w:rsidRPr="00980AB6" w:rsidRDefault="00550C7A" w:rsidP="00AE1819">
      <w:pPr>
        <w:pStyle w:val="ListParagraph"/>
        <w:numPr>
          <w:ilvl w:val="0"/>
          <w:numId w:val="34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Strateška relevantnost</w:t>
      </w:r>
      <w:r w:rsidR="00583E06" w:rsidRPr="00980AB6">
        <w:rPr>
          <w:rFonts w:cstheme="minorHAnsi"/>
          <w:lang w:val="bs-Latn-BA"/>
        </w:rPr>
        <w:t xml:space="preserve"> </w:t>
      </w:r>
      <w:r w:rsidR="00C12F90" w:rsidRPr="00980AB6">
        <w:rPr>
          <w:rFonts w:cstheme="minorHAnsi"/>
          <w:lang w:val="bs-Latn-BA"/>
        </w:rPr>
        <w:t xml:space="preserve">– </w:t>
      </w:r>
      <w:r w:rsidR="00832F5E" w:rsidRPr="00980AB6">
        <w:rPr>
          <w:rFonts w:cstheme="minorHAnsi"/>
          <w:lang w:val="bs-Latn-BA"/>
        </w:rPr>
        <w:t>ocjenjuje</w:t>
      </w:r>
      <w:r w:rsidR="00C12F90" w:rsidRPr="00980AB6">
        <w:rPr>
          <w:rFonts w:cstheme="minorHAnsi"/>
          <w:lang w:val="bs-Latn-BA"/>
        </w:rPr>
        <w:t xml:space="preserve"> se</w:t>
      </w:r>
      <w:r w:rsidR="00832F5E" w:rsidRPr="00980AB6">
        <w:rPr>
          <w:rFonts w:cstheme="minorHAnsi"/>
          <w:lang w:val="bs-Latn-BA"/>
        </w:rPr>
        <w:t xml:space="preserve"> putem </w:t>
      </w:r>
      <w:r w:rsidR="00F33969" w:rsidRPr="00980AB6">
        <w:rPr>
          <w:rFonts w:cstheme="minorHAnsi"/>
          <w:lang w:val="bs-Latn-BA"/>
        </w:rPr>
        <w:t>10</w:t>
      </w:r>
      <w:r w:rsidR="00832F5E" w:rsidRPr="00980AB6">
        <w:rPr>
          <w:rFonts w:cstheme="minorHAnsi"/>
          <w:lang w:val="bs-Latn-BA"/>
        </w:rPr>
        <w:t xml:space="preserve"> kriterija. Ocjenjuju se </w:t>
      </w:r>
      <w:r w:rsidR="00280BE2" w:rsidRPr="00980AB6">
        <w:rPr>
          <w:rFonts w:cstheme="minorHAnsi"/>
          <w:lang w:val="bs-Latn-BA"/>
        </w:rPr>
        <w:t xml:space="preserve">kandidovane </w:t>
      </w:r>
      <w:r w:rsidR="007B6303" w:rsidRPr="00980AB6">
        <w:rPr>
          <w:rFonts w:cstheme="minorHAnsi"/>
          <w:lang w:val="bs-Latn-BA"/>
        </w:rPr>
        <w:t>p</w:t>
      </w:r>
      <w:r w:rsidRPr="00980AB6">
        <w:rPr>
          <w:rFonts w:cstheme="minorHAnsi"/>
          <w:lang w:val="bs-Latn-BA"/>
        </w:rPr>
        <w:t>rojektn</w:t>
      </w:r>
      <w:r w:rsidR="00832F5E" w:rsidRPr="00980AB6">
        <w:rPr>
          <w:rFonts w:cstheme="minorHAnsi"/>
          <w:lang w:val="bs-Latn-BA"/>
        </w:rPr>
        <w:t>e</w:t>
      </w:r>
      <w:r w:rsidR="00374CD2" w:rsidRPr="00980AB6">
        <w:rPr>
          <w:rFonts w:cstheme="minorHAnsi"/>
          <w:lang w:val="bs-Latn-BA"/>
        </w:rPr>
        <w:t xml:space="preserve"> idej</w:t>
      </w:r>
      <w:r w:rsidR="00832F5E" w:rsidRPr="00980AB6">
        <w:rPr>
          <w:rFonts w:cstheme="minorHAnsi"/>
          <w:lang w:val="bs-Latn-BA"/>
        </w:rPr>
        <w:t>e</w:t>
      </w:r>
      <w:r w:rsidR="00583E06" w:rsidRPr="00980AB6">
        <w:rPr>
          <w:rFonts w:cstheme="minorHAnsi"/>
          <w:lang w:val="bs-Latn-BA"/>
        </w:rPr>
        <w:t xml:space="preserve"> i </w:t>
      </w:r>
      <w:r w:rsidR="00280BE2" w:rsidRPr="00980AB6">
        <w:rPr>
          <w:rFonts w:cstheme="minorHAnsi"/>
          <w:lang w:val="bs-Latn-BA"/>
        </w:rPr>
        <w:t xml:space="preserve">kandidovani </w:t>
      </w:r>
      <w:r w:rsidR="007B6303" w:rsidRPr="00980AB6">
        <w:rPr>
          <w:rFonts w:cstheme="minorHAnsi"/>
          <w:lang w:val="bs-Latn-BA"/>
        </w:rPr>
        <w:t>p</w:t>
      </w:r>
      <w:r w:rsidR="00832F5E" w:rsidRPr="00980AB6">
        <w:rPr>
          <w:rFonts w:cstheme="minorHAnsi"/>
          <w:lang w:val="bs-Latn-BA"/>
        </w:rPr>
        <w:t xml:space="preserve">rojektni </w:t>
      </w:r>
      <w:r w:rsidR="00C12F90" w:rsidRPr="00980AB6">
        <w:rPr>
          <w:rFonts w:cstheme="minorHAnsi"/>
          <w:lang w:val="bs-Latn-BA"/>
        </w:rPr>
        <w:t>prijedlozi/projekti</w:t>
      </w:r>
      <w:r w:rsidR="00832F5E" w:rsidRPr="00980AB6">
        <w:rPr>
          <w:rFonts w:cstheme="minorHAnsi"/>
          <w:lang w:val="bs-Latn-BA"/>
        </w:rPr>
        <w:t>. M</w:t>
      </w:r>
      <w:r w:rsidR="008B2598" w:rsidRPr="00980AB6">
        <w:rPr>
          <w:rFonts w:cstheme="minorHAnsi"/>
          <w:lang w:val="bs-Latn-BA"/>
        </w:rPr>
        <w:t xml:space="preserve">aksimalan broj bodova </w:t>
      </w:r>
      <w:r w:rsidR="00832F5E" w:rsidRPr="00980AB6">
        <w:rPr>
          <w:rFonts w:cstheme="minorHAnsi"/>
          <w:lang w:val="bs-Latn-BA"/>
        </w:rPr>
        <w:t xml:space="preserve">je </w:t>
      </w:r>
      <w:r w:rsidR="00D26408" w:rsidRPr="00980AB6">
        <w:rPr>
          <w:rFonts w:cstheme="minorHAnsi"/>
          <w:lang w:val="bs-Latn-BA"/>
        </w:rPr>
        <w:t>100</w:t>
      </w:r>
      <w:r w:rsidR="00832F5E" w:rsidRPr="00980AB6">
        <w:rPr>
          <w:rFonts w:cstheme="minorHAnsi"/>
          <w:lang w:val="bs-Latn-BA"/>
        </w:rPr>
        <w:t>.</w:t>
      </w:r>
    </w:p>
    <w:p w:rsidR="00800168" w:rsidRPr="00980AB6" w:rsidRDefault="00D26408" w:rsidP="00AE1819">
      <w:pPr>
        <w:pStyle w:val="ListParagraph"/>
        <w:numPr>
          <w:ilvl w:val="0"/>
          <w:numId w:val="34"/>
        </w:numPr>
        <w:jc w:val="both"/>
        <w:rPr>
          <w:rFonts w:cstheme="minorHAnsi"/>
          <w:lang w:val="bs-Latn-BA"/>
        </w:rPr>
      </w:pPr>
      <w:bookmarkStart w:id="1" w:name="_Hlk140749411"/>
      <w:r w:rsidRPr="00980AB6">
        <w:rPr>
          <w:rFonts w:cstheme="minorHAnsi"/>
          <w:lang w:val="bs-Latn-BA"/>
        </w:rPr>
        <w:t>Ekonomska opravdanost</w:t>
      </w:r>
      <w:r w:rsidR="00550C7A" w:rsidRPr="00980AB6">
        <w:rPr>
          <w:rFonts w:cstheme="minorHAnsi"/>
          <w:lang w:val="bs-Latn-BA"/>
        </w:rPr>
        <w:t xml:space="preserve"> i finansijska održivost </w:t>
      </w:r>
      <w:r w:rsidR="00AC65E9" w:rsidRPr="00980AB6">
        <w:rPr>
          <w:rFonts w:cstheme="minorHAnsi"/>
          <w:lang w:val="bs-Latn-BA"/>
        </w:rPr>
        <w:t>projekta</w:t>
      </w:r>
      <w:r w:rsidR="00C12F90" w:rsidRPr="00980AB6">
        <w:rPr>
          <w:rFonts w:cstheme="minorHAnsi"/>
          <w:lang w:val="bs-Latn-BA"/>
        </w:rPr>
        <w:t xml:space="preserve"> - ocjenjuje se</w:t>
      </w:r>
      <w:r w:rsidR="00832F5E" w:rsidRPr="00980AB6">
        <w:rPr>
          <w:rFonts w:cstheme="minorHAnsi"/>
          <w:lang w:val="bs-Latn-BA"/>
        </w:rPr>
        <w:t xml:space="preserve"> putem 3 kriterija. Ocjenjuju se kandidovani</w:t>
      </w:r>
      <w:r w:rsidR="007B6303" w:rsidRPr="00980AB6">
        <w:rPr>
          <w:rFonts w:cstheme="minorHAnsi"/>
          <w:lang w:val="bs-Latn-BA"/>
        </w:rPr>
        <w:t xml:space="preserve"> p</w:t>
      </w:r>
      <w:r w:rsidR="008B2598" w:rsidRPr="00980AB6">
        <w:rPr>
          <w:rFonts w:cstheme="minorHAnsi"/>
          <w:lang w:val="bs-Latn-BA"/>
        </w:rPr>
        <w:t xml:space="preserve">rojektni </w:t>
      </w:r>
      <w:r w:rsidR="00C12F90" w:rsidRPr="00980AB6">
        <w:rPr>
          <w:rFonts w:cstheme="minorHAnsi"/>
          <w:lang w:val="bs-Latn-BA"/>
        </w:rPr>
        <w:t>prijedlozi/projekti</w:t>
      </w:r>
      <w:r w:rsidR="008B2598" w:rsidRPr="00980AB6">
        <w:rPr>
          <w:rFonts w:cstheme="minorHAnsi"/>
          <w:lang w:val="bs-Latn-BA"/>
        </w:rPr>
        <w:t>.</w:t>
      </w:r>
      <w:r w:rsidR="00832F5E" w:rsidRPr="00980AB6">
        <w:rPr>
          <w:rFonts w:cstheme="minorHAnsi"/>
          <w:lang w:val="bs-Latn-BA"/>
        </w:rPr>
        <w:t xml:space="preserve"> Maksimalan broj bodova</w:t>
      </w:r>
      <w:r w:rsidR="00180758" w:rsidRPr="00980AB6">
        <w:rPr>
          <w:rFonts w:cstheme="minorHAnsi"/>
          <w:lang w:val="bs-Latn-BA"/>
        </w:rPr>
        <w:t xml:space="preserve"> je</w:t>
      </w:r>
      <w:r w:rsidR="00832F5E" w:rsidRPr="00980AB6">
        <w:rPr>
          <w:rFonts w:cstheme="minorHAnsi"/>
          <w:lang w:val="bs-Latn-BA"/>
        </w:rPr>
        <w:t xml:space="preserve"> </w:t>
      </w:r>
      <w:r w:rsidR="00320C63" w:rsidRPr="00980AB6">
        <w:rPr>
          <w:rFonts w:cstheme="minorHAnsi"/>
          <w:lang w:val="bs-Latn-BA"/>
        </w:rPr>
        <w:t>5</w:t>
      </w:r>
      <w:r w:rsidR="00832F5E" w:rsidRPr="00980AB6">
        <w:rPr>
          <w:rFonts w:cstheme="minorHAnsi"/>
          <w:lang w:val="bs-Latn-BA"/>
        </w:rPr>
        <w:t>0.</w:t>
      </w:r>
    </w:p>
    <w:p w:rsidR="00800168" w:rsidRPr="00980AB6" w:rsidRDefault="00550C7A" w:rsidP="00AE1819">
      <w:pPr>
        <w:pStyle w:val="ListParagraph"/>
        <w:numPr>
          <w:ilvl w:val="0"/>
          <w:numId w:val="34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Pripremljenost projekta i spremnost implementatora</w:t>
      </w:r>
      <w:bookmarkEnd w:id="1"/>
      <w:r w:rsidR="00D26408" w:rsidRPr="00980AB6">
        <w:rPr>
          <w:rFonts w:cstheme="minorHAnsi"/>
          <w:lang w:val="bs-Latn-BA"/>
        </w:rPr>
        <w:t xml:space="preserve"> </w:t>
      </w:r>
      <w:r w:rsidR="00C12F90" w:rsidRPr="00980AB6">
        <w:rPr>
          <w:rFonts w:cstheme="minorHAnsi"/>
          <w:lang w:val="bs-Latn-BA"/>
        </w:rPr>
        <w:t xml:space="preserve">– ocjenjuje se </w:t>
      </w:r>
      <w:r w:rsidR="008B2598" w:rsidRPr="00980AB6">
        <w:rPr>
          <w:rFonts w:cstheme="minorHAnsi"/>
          <w:lang w:val="bs-Latn-BA"/>
        </w:rPr>
        <w:t xml:space="preserve">putem 3 kriterija. Ocjenjuju se kandidovani Projektni </w:t>
      </w:r>
      <w:r w:rsidR="00C12F90" w:rsidRPr="00980AB6">
        <w:rPr>
          <w:rFonts w:cstheme="minorHAnsi"/>
          <w:lang w:val="bs-Latn-BA"/>
        </w:rPr>
        <w:t>prijedlozi/projekti. Maksimalan broj bodova je 5</w:t>
      </w:r>
      <w:r w:rsidR="008B2598" w:rsidRPr="00980AB6">
        <w:rPr>
          <w:rFonts w:cstheme="minorHAnsi"/>
          <w:lang w:val="bs-Latn-BA"/>
        </w:rPr>
        <w:t>0.</w:t>
      </w:r>
    </w:p>
    <w:p w:rsidR="00857BF0" w:rsidRPr="00980AB6" w:rsidRDefault="00857BF0" w:rsidP="00857BF0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Projektne ideje se ocjenjuju samo sa aspekta kriterija strateške relevantnosti. </w:t>
      </w:r>
    </w:p>
    <w:p w:rsidR="00857BF0" w:rsidRPr="00980AB6" w:rsidRDefault="00857BF0" w:rsidP="00857BF0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Projektni prijedlozi/projekti se ocjenjuju sa sva tri kriterija: strateška relevantnost, ekonomska opravdanost i finansijska održivost</w:t>
      </w:r>
      <w:r w:rsidR="00AC65E9" w:rsidRPr="00980AB6">
        <w:rPr>
          <w:rFonts w:cstheme="minorHAnsi"/>
          <w:lang w:val="bs-Latn-BA"/>
        </w:rPr>
        <w:t xml:space="preserve"> projekta</w:t>
      </w:r>
      <w:r w:rsidRPr="00980AB6">
        <w:rPr>
          <w:rFonts w:cstheme="minorHAnsi"/>
          <w:lang w:val="bs-Latn-BA"/>
        </w:rPr>
        <w:t>, i pripremljenost projekta i spremnost implementatora.</w:t>
      </w:r>
    </w:p>
    <w:p w:rsidR="00256DB3" w:rsidRPr="00980AB6" w:rsidRDefault="00180758" w:rsidP="00D26408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Kriteriji</w:t>
      </w:r>
      <w:r w:rsidR="00256DB3" w:rsidRPr="00980AB6">
        <w:rPr>
          <w:rFonts w:cstheme="minorHAnsi"/>
          <w:b/>
          <w:lang w:val="bs-Latn-BA"/>
        </w:rPr>
        <w:t xml:space="preserve"> za uvrštavanje u Program javnih investicija</w:t>
      </w:r>
    </w:p>
    <w:p w:rsidR="00256DB3" w:rsidRPr="00980AB6" w:rsidRDefault="00256DB3" w:rsidP="00D2640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Kada su u pitanju kandidovan</w:t>
      </w:r>
      <w:r w:rsidR="00280BE2" w:rsidRPr="00980AB6">
        <w:rPr>
          <w:rFonts w:cstheme="minorHAnsi"/>
          <w:lang w:val="bs-Latn-BA"/>
        </w:rPr>
        <w:t>e</w:t>
      </w:r>
      <w:r w:rsidRPr="00980AB6">
        <w:rPr>
          <w:rFonts w:cstheme="minorHAnsi"/>
          <w:lang w:val="bs-Latn-BA"/>
        </w:rPr>
        <w:t xml:space="preserve"> </w:t>
      </w:r>
      <w:r w:rsidR="00A6461D" w:rsidRPr="00980AB6">
        <w:rPr>
          <w:rFonts w:cstheme="minorHAnsi"/>
          <w:lang w:val="bs-Latn-BA"/>
        </w:rPr>
        <w:t>p</w:t>
      </w:r>
      <w:r w:rsidR="00280BE2" w:rsidRPr="00980AB6">
        <w:rPr>
          <w:rFonts w:cstheme="minorHAnsi"/>
          <w:lang w:val="bs-Latn-BA"/>
        </w:rPr>
        <w:t xml:space="preserve">rojektne ideje i kandidovani </w:t>
      </w:r>
      <w:r w:rsidR="007B6303" w:rsidRPr="00980AB6">
        <w:rPr>
          <w:rFonts w:cstheme="minorHAnsi"/>
          <w:lang w:val="bs-Latn-BA"/>
        </w:rPr>
        <w:t>p</w:t>
      </w:r>
      <w:r w:rsidRPr="00980AB6">
        <w:rPr>
          <w:rFonts w:cstheme="minorHAnsi"/>
          <w:lang w:val="bs-Latn-BA"/>
        </w:rPr>
        <w:t>rojektni prijedlozi</w:t>
      </w:r>
      <w:r w:rsidR="00280BE2" w:rsidRPr="00980AB6">
        <w:rPr>
          <w:rFonts w:cstheme="minorHAnsi"/>
          <w:lang w:val="bs-Latn-BA"/>
        </w:rPr>
        <w:t>/projekti</w:t>
      </w:r>
      <w:r w:rsidRPr="00980AB6">
        <w:rPr>
          <w:rFonts w:cstheme="minorHAnsi"/>
          <w:lang w:val="bs-Latn-BA"/>
        </w:rPr>
        <w:t xml:space="preserve">, </w:t>
      </w:r>
      <w:r w:rsidR="00857BF0" w:rsidRPr="00980AB6">
        <w:rPr>
          <w:rFonts w:cstheme="minorHAnsi"/>
          <w:lang w:val="bs-Latn-BA"/>
        </w:rPr>
        <w:t xml:space="preserve">shodno Uredbi, </w:t>
      </w:r>
      <w:r w:rsidRPr="00980AB6">
        <w:rPr>
          <w:rFonts w:cstheme="minorHAnsi"/>
          <w:lang w:val="bs-Latn-BA"/>
        </w:rPr>
        <w:t>Program javnih investicija obuhvata:</w:t>
      </w:r>
    </w:p>
    <w:p w:rsidR="00256DB3" w:rsidRPr="00980AB6" w:rsidRDefault="00857BF0" w:rsidP="00D2640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</w:t>
      </w:r>
      <w:r w:rsidR="007B6303" w:rsidRPr="00980AB6">
        <w:rPr>
          <w:rFonts w:cstheme="minorHAnsi"/>
          <w:lang w:val="bs-Latn-BA"/>
        </w:rPr>
        <w:t>trateški relevantne p</w:t>
      </w:r>
      <w:r w:rsidR="00256DB3" w:rsidRPr="00980AB6">
        <w:rPr>
          <w:rFonts w:cstheme="minorHAnsi"/>
          <w:lang w:val="bs-Latn-BA"/>
        </w:rPr>
        <w:t xml:space="preserve">rojekne ideje, odnosno projektne ideje kojima je dodijeljeno minimalno </w:t>
      </w:r>
      <w:r w:rsidR="00583E06" w:rsidRPr="00980AB6">
        <w:rPr>
          <w:rFonts w:cstheme="minorHAnsi"/>
          <w:lang w:val="bs-Latn-BA"/>
        </w:rPr>
        <w:t xml:space="preserve">50% bodova </w:t>
      </w:r>
      <w:r w:rsidR="00256DB3" w:rsidRPr="00980AB6">
        <w:rPr>
          <w:rFonts w:cstheme="minorHAnsi"/>
          <w:lang w:val="bs-Latn-BA"/>
        </w:rPr>
        <w:t xml:space="preserve">u okviru ocjene </w:t>
      </w:r>
      <w:r w:rsidR="002F439F" w:rsidRPr="00980AB6">
        <w:rPr>
          <w:rFonts w:cstheme="minorHAnsi"/>
          <w:lang w:val="bs-Latn-BA"/>
        </w:rPr>
        <w:t>strateške relevantnosti</w:t>
      </w:r>
      <w:r w:rsidR="00583E06" w:rsidRPr="00980AB6">
        <w:rPr>
          <w:rFonts w:cstheme="minorHAnsi"/>
          <w:lang w:val="bs-Latn-BA"/>
        </w:rPr>
        <w:t xml:space="preserve">. </w:t>
      </w:r>
    </w:p>
    <w:p w:rsidR="00256DB3" w:rsidRPr="00980AB6" w:rsidRDefault="00256DB3" w:rsidP="00D2640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Projektne prijedloge/projekte za koje nisu osigurani izvori finansiranja</w:t>
      </w:r>
      <w:r w:rsidR="00280BE2" w:rsidRPr="00980AB6">
        <w:rPr>
          <w:rFonts w:cstheme="minorHAnsi"/>
          <w:lang w:val="bs-Latn-BA"/>
        </w:rPr>
        <w:t xml:space="preserve"> u momentu izrade Programa javnih investicija</w:t>
      </w:r>
      <w:r w:rsidRPr="00980AB6">
        <w:rPr>
          <w:rFonts w:cstheme="minorHAnsi"/>
          <w:lang w:val="bs-Latn-BA"/>
        </w:rPr>
        <w:t>, a kojima je dodijeljeno:</w:t>
      </w:r>
    </w:p>
    <w:p w:rsidR="00256DB3" w:rsidRPr="00980AB6" w:rsidRDefault="00256DB3" w:rsidP="00256DB3">
      <w:pPr>
        <w:pStyle w:val="ListParagraph"/>
        <w:numPr>
          <w:ilvl w:val="1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Minimalno 50% bodova u okviru strateške relevantnosti,</w:t>
      </w:r>
    </w:p>
    <w:p w:rsidR="00256DB3" w:rsidRPr="00980AB6" w:rsidRDefault="00256DB3" w:rsidP="00256DB3">
      <w:pPr>
        <w:pStyle w:val="ListParagraph"/>
        <w:numPr>
          <w:ilvl w:val="1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Minimalno 70% bodova u okviru ocjene ekonomske opravdanosti i finansijske održivosti </w:t>
      </w:r>
    </w:p>
    <w:p w:rsidR="00256DB3" w:rsidRPr="00980AB6" w:rsidRDefault="00256DB3" w:rsidP="00256DB3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Projektne ideje se ocjenjuju samo sa aspekta kriterija strateške relevantnosti. Projektne ideje koje su oc</w:t>
      </w:r>
      <w:r w:rsidR="007B6303" w:rsidRPr="00980AB6">
        <w:rPr>
          <w:rFonts w:cstheme="minorHAnsi"/>
          <w:lang w:val="bs-Latn-BA"/>
        </w:rPr>
        <w:t>i</w:t>
      </w:r>
      <w:r w:rsidRPr="00980AB6">
        <w:rPr>
          <w:rFonts w:cstheme="minorHAnsi"/>
          <w:lang w:val="bs-Latn-BA"/>
        </w:rPr>
        <w:t>jenjene</w:t>
      </w:r>
      <w:r w:rsidR="00CB62DC" w:rsidRPr="00980AB6">
        <w:rPr>
          <w:rFonts w:cstheme="minorHAnsi"/>
          <w:lang w:val="bs-Latn-BA"/>
        </w:rPr>
        <w:t xml:space="preserve"> kao strateški relevantne će </w:t>
      </w:r>
      <w:r w:rsidRPr="00980AB6">
        <w:rPr>
          <w:rFonts w:cstheme="minorHAnsi"/>
          <w:lang w:val="bs-Latn-BA"/>
        </w:rPr>
        <w:t>kao takve</w:t>
      </w:r>
      <w:r w:rsidR="00CB62DC" w:rsidRPr="00980AB6">
        <w:rPr>
          <w:rFonts w:cstheme="minorHAnsi"/>
          <w:lang w:val="bs-Latn-BA"/>
        </w:rPr>
        <w:t xml:space="preserve"> biti kandidovane</w:t>
      </w:r>
      <w:r w:rsidRPr="00980AB6">
        <w:rPr>
          <w:rFonts w:cstheme="minorHAnsi"/>
          <w:lang w:val="bs-Latn-BA"/>
        </w:rPr>
        <w:t xml:space="preserve"> kroz Nacrt Programa javnih investicija te će se samim tim moći uključiti u aktuelni ciklus planiranja budžeta kroz popunjavanje Instrukcije br. 2 za budžetske korisnike u cilju ishodovanja budžetskih sredstava za potrebe izrade projektne dokumentacije te ostalih pripremnih aktivnos</w:t>
      </w:r>
      <w:r w:rsidR="00CB62DC" w:rsidRPr="00980AB6">
        <w:rPr>
          <w:rFonts w:cstheme="minorHAnsi"/>
          <w:lang w:val="bs-Latn-BA"/>
        </w:rPr>
        <w:t>ti kako bi projekat u svojstvu P</w:t>
      </w:r>
      <w:r w:rsidRPr="00980AB6">
        <w:rPr>
          <w:rFonts w:cstheme="minorHAnsi"/>
          <w:lang w:val="bs-Latn-BA"/>
        </w:rPr>
        <w:t>rojektnog prijedloga bio spreman za sljedeću fazu kandidovanja kroz PIMIS sistem te konačnu ocjenu sa aspekta primjene ostala dva ključna k</w:t>
      </w:r>
      <w:r w:rsidR="00CB62DC" w:rsidRPr="00980AB6">
        <w:rPr>
          <w:rFonts w:cstheme="minorHAnsi"/>
          <w:lang w:val="bs-Latn-BA"/>
        </w:rPr>
        <w:t>riterija ocjene, tj. kriterija E</w:t>
      </w:r>
      <w:r w:rsidRPr="00980AB6">
        <w:rPr>
          <w:rFonts w:cstheme="minorHAnsi"/>
          <w:lang w:val="bs-Latn-BA"/>
        </w:rPr>
        <w:t>konomske opravdanosti i finansijske održivosti projekta i kriterija Pripremljenosti projekta i spremnosti implementatora za realizaciju projekta</w:t>
      </w:r>
      <w:r w:rsidR="00A6461D" w:rsidRPr="00980AB6">
        <w:rPr>
          <w:rFonts w:cstheme="minorHAnsi"/>
          <w:lang w:val="bs-Latn-BA"/>
        </w:rPr>
        <w:t>. Samo za strateški relevantne p</w:t>
      </w:r>
      <w:r w:rsidRPr="00980AB6">
        <w:rPr>
          <w:rFonts w:cstheme="minorHAnsi"/>
          <w:lang w:val="bs-Latn-BA"/>
        </w:rPr>
        <w:t xml:space="preserve">rojektne ideje opravdano je pristupiti izradi projektne dokumentacije. </w:t>
      </w:r>
    </w:p>
    <w:p w:rsidR="00256DB3" w:rsidRPr="00980AB6" w:rsidRDefault="00CB62DC" w:rsidP="00256DB3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Strateški relevantan, te ekonomski opravdan i </w:t>
      </w:r>
      <w:r w:rsidR="00256DB3" w:rsidRPr="00980AB6">
        <w:rPr>
          <w:rFonts w:cstheme="minorHAnsi"/>
          <w:lang w:val="bs-Latn-BA"/>
        </w:rPr>
        <w:t>finansijski održiv Projektni prijedlog/projekat može biti uvršten u Program javnih investicija.</w:t>
      </w:r>
    </w:p>
    <w:p w:rsidR="00256DB3" w:rsidRPr="00980AB6" w:rsidRDefault="00CB62DC" w:rsidP="00180758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Pripremljenosti projekta i spremnosti implementatora</w:t>
      </w:r>
    </w:p>
    <w:p w:rsidR="00180758" w:rsidRPr="00980AB6" w:rsidRDefault="00E22560" w:rsidP="0018075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Pripremljenost projekta i spremnost implementatora za realizac</w:t>
      </w:r>
      <w:r w:rsidR="00CB62DC" w:rsidRPr="00980AB6">
        <w:rPr>
          <w:rFonts w:cstheme="minorHAnsi"/>
          <w:lang w:val="bs-Latn-BA"/>
        </w:rPr>
        <w:t>ij</w:t>
      </w:r>
      <w:r w:rsidRPr="00980AB6">
        <w:rPr>
          <w:rFonts w:cstheme="minorHAnsi"/>
          <w:lang w:val="bs-Latn-BA"/>
        </w:rPr>
        <w:t xml:space="preserve">u projekta </w:t>
      </w:r>
      <w:r w:rsidR="00180758" w:rsidRPr="00980AB6">
        <w:rPr>
          <w:rFonts w:cstheme="minorHAnsi"/>
          <w:lang w:val="bs-Latn-BA"/>
        </w:rPr>
        <w:t>se ocjenjuje i projekti se rangiraju prema ostvarenom broju bodova, bez minimalne vrijednosti.</w:t>
      </w:r>
      <w:r w:rsidR="009D164A" w:rsidRPr="00980AB6">
        <w:rPr>
          <w:rFonts w:cstheme="minorHAnsi"/>
          <w:lang w:val="bs-Latn-BA"/>
        </w:rPr>
        <w:t xml:space="preserve"> Re</w:t>
      </w:r>
      <w:r w:rsidR="00CB62DC" w:rsidRPr="00980AB6">
        <w:rPr>
          <w:rFonts w:cstheme="minorHAnsi"/>
          <w:lang w:val="bs-Latn-BA"/>
        </w:rPr>
        <w:t>alizacija projekta zavisi od</w:t>
      </w:r>
      <w:r w:rsidR="009D164A" w:rsidRPr="00980AB6">
        <w:rPr>
          <w:rFonts w:cstheme="minorHAnsi"/>
          <w:lang w:val="bs-Latn-BA"/>
        </w:rPr>
        <w:t xml:space="preserve"> njihove zrelosti i spremnosti implementatora.</w:t>
      </w:r>
    </w:p>
    <w:p w:rsidR="007B56B1" w:rsidRPr="00980AB6" w:rsidRDefault="007B56B1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br w:type="page"/>
      </w:r>
    </w:p>
    <w:p w:rsidR="00980AB6" w:rsidRPr="00980AB6" w:rsidRDefault="00980AB6" w:rsidP="00926823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OBRAZAC ZA OCJENU PROJEKTA</w:t>
      </w:r>
    </w:p>
    <w:p w:rsidR="00CB1800" w:rsidRPr="00980AB6" w:rsidRDefault="00FB16DB" w:rsidP="00926823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I – OSNOVNI PODACI  </w:t>
      </w:r>
    </w:p>
    <w:p w:rsidR="00D070C0" w:rsidRPr="00980AB6" w:rsidRDefault="00374CD2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1 – </w:t>
      </w:r>
      <w:r w:rsidR="00D070C0" w:rsidRPr="00980AB6">
        <w:rPr>
          <w:rFonts w:cstheme="minorHAnsi"/>
          <w:b/>
          <w:lang w:val="bs-Latn-BA"/>
        </w:rPr>
        <w:t>Naziv projekta</w:t>
      </w:r>
    </w:p>
    <w:p w:rsidR="00D070C0" w:rsidRPr="00980AB6" w:rsidRDefault="00D070C0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Unijeti puni naziv projekta. (IP obrazac, pitanje 1)</w:t>
      </w:r>
    </w:p>
    <w:p w:rsidR="00D070C0" w:rsidRPr="00980AB6" w:rsidRDefault="00374CD2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2 – </w:t>
      </w:r>
      <w:r w:rsidR="00857BF0" w:rsidRPr="00980AB6">
        <w:rPr>
          <w:rFonts w:cstheme="minorHAnsi"/>
          <w:b/>
          <w:lang w:val="bs-Latn-BA"/>
        </w:rPr>
        <w:t>Podnosilac</w:t>
      </w:r>
      <w:r w:rsidR="00D070C0" w:rsidRPr="00980AB6">
        <w:rPr>
          <w:rFonts w:cstheme="minorHAnsi"/>
          <w:b/>
          <w:lang w:val="bs-Latn-BA"/>
        </w:rPr>
        <w:t xml:space="preserve"> projekta</w:t>
      </w:r>
    </w:p>
    <w:p w:rsidR="00D070C0" w:rsidRPr="00980AB6" w:rsidRDefault="00D070C0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Unijeti puni naziv </w:t>
      </w:r>
      <w:r w:rsidR="00857BF0" w:rsidRPr="00980AB6">
        <w:rPr>
          <w:rFonts w:cstheme="minorHAnsi"/>
          <w:lang w:val="bs-Latn-BA"/>
        </w:rPr>
        <w:t>Podnosioca</w:t>
      </w:r>
      <w:r w:rsidRPr="00980AB6">
        <w:rPr>
          <w:rFonts w:cstheme="minorHAnsi"/>
          <w:lang w:val="bs-Latn-BA"/>
        </w:rPr>
        <w:t xml:space="preserve"> projekta, njegovu adresu i podatke kontakt osobe. (IP obrazac, pitanje 2)</w:t>
      </w:r>
    </w:p>
    <w:p w:rsidR="00374CD2" w:rsidRPr="00980AB6" w:rsidRDefault="00374CD2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3</w:t>
      </w:r>
      <w:r w:rsidR="003C40EA" w:rsidRPr="00980AB6">
        <w:rPr>
          <w:rFonts w:cstheme="minorHAnsi"/>
          <w:b/>
          <w:lang w:val="bs-Latn-BA"/>
        </w:rPr>
        <w:t xml:space="preserve"> – Broj projekta</w:t>
      </w:r>
    </w:p>
    <w:p w:rsidR="003C40EA" w:rsidRPr="00980AB6" w:rsidRDefault="003C40EA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Unijeti broj projekta. (IP obrazac, pitanje 1)</w:t>
      </w:r>
    </w:p>
    <w:p w:rsidR="003C40EA" w:rsidRPr="00980AB6" w:rsidRDefault="003C40EA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4 – Implementator </w:t>
      </w:r>
    </w:p>
    <w:p w:rsidR="003C40EA" w:rsidRPr="00980AB6" w:rsidRDefault="003C40EA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se Implementator ne razlikuje od Predlagača projekta, unijeti podatke</w:t>
      </w:r>
      <w:r w:rsidR="00245EB2" w:rsidRPr="00980AB6">
        <w:rPr>
          <w:rFonts w:cstheme="minorHAnsi"/>
          <w:lang w:val="bs-Latn-BA"/>
        </w:rPr>
        <w:t xml:space="preserve"> identične podacima iz pitanja 2</w:t>
      </w:r>
      <w:r w:rsidRPr="00980AB6">
        <w:rPr>
          <w:rFonts w:cstheme="minorHAnsi"/>
          <w:lang w:val="bs-Latn-BA"/>
        </w:rPr>
        <w:t>. (IP obrazac, pitanje 3)</w:t>
      </w:r>
    </w:p>
    <w:p w:rsidR="00842AEA" w:rsidRPr="00980AB6" w:rsidRDefault="003C40EA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5 – </w:t>
      </w:r>
      <w:r w:rsidR="00DA0447" w:rsidRPr="00980AB6">
        <w:rPr>
          <w:rFonts w:cstheme="minorHAnsi"/>
          <w:b/>
          <w:lang w:val="bs-Latn-BA"/>
        </w:rPr>
        <w:t>Lokacija projekta</w:t>
      </w:r>
      <w:r w:rsidR="00842AEA" w:rsidRPr="00980AB6">
        <w:rPr>
          <w:rFonts w:cstheme="minorHAnsi"/>
          <w:b/>
          <w:lang w:val="bs-Latn-BA"/>
        </w:rPr>
        <w:t xml:space="preserve"> </w:t>
      </w:r>
    </w:p>
    <w:p w:rsidR="00870AC4" w:rsidRPr="00980AB6" w:rsidRDefault="00870AC4" w:rsidP="00870AC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Unijeti lokaciju (jednu ili više) implementacije projekta. (IP obrazac, pitanje 9)</w:t>
      </w:r>
    </w:p>
    <w:p w:rsidR="009D164A" w:rsidRPr="00980AB6" w:rsidRDefault="004B273D" w:rsidP="009D164A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6 - </w:t>
      </w:r>
      <w:r w:rsidR="009D164A" w:rsidRPr="00980AB6">
        <w:rPr>
          <w:rFonts w:cstheme="minorHAnsi"/>
          <w:b/>
          <w:lang w:val="bs-Latn-BA"/>
        </w:rPr>
        <w:t xml:space="preserve">Opis </w:t>
      </w:r>
      <w:r w:rsidR="00857BF0" w:rsidRPr="00980AB6">
        <w:rPr>
          <w:rFonts w:cstheme="minorHAnsi"/>
          <w:b/>
          <w:lang w:val="bs-Latn-BA"/>
        </w:rPr>
        <w:t>svrhe i ciljeva</w:t>
      </w:r>
      <w:r w:rsidR="003B00A2" w:rsidRPr="00980AB6">
        <w:rPr>
          <w:rFonts w:cstheme="minorHAnsi"/>
          <w:b/>
          <w:lang w:val="bs-Latn-BA"/>
        </w:rPr>
        <w:t xml:space="preserve"> </w:t>
      </w:r>
      <w:r w:rsidR="009D164A" w:rsidRPr="00980AB6">
        <w:rPr>
          <w:rFonts w:cstheme="minorHAnsi"/>
          <w:b/>
          <w:lang w:val="bs-Latn-BA"/>
        </w:rPr>
        <w:t>projekta (200-300 riječi)</w:t>
      </w:r>
    </w:p>
    <w:p w:rsidR="00870AC4" w:rsidRPr="00980AB6" w:rsidRDefault="003B00A2" w:rsidP="00870AC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Dati kratak opis i navesti osnovne karakteristike projekta: </w:t>
      </w:r>
      <w:r w:rsidR="00870AC4" w:rsidRPr="00980AB6">
        <w:rPr>
          <w:rFonts w:cstheme="minorHAnsi"/>
          <w:lang w:val="bs-Latn-BA"/>
        </w:rPr>
        <w:t>zna</w:t>
      </w:r>
      <w:r w:rsidRPr="00980AB6">
        <w:rPr>
          <w:rFonts w:cstheme="minorHAnsi"/>
          <w:lang w:val="bs-Latn-BA"/>
        </w:rPr>
        <w:t>čaj i svrhu projekta, specifične</w:t>
      </w:r>
      <w:r w:rsidR="00870AC4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probleme</w:t>
      </w:r>
      <w:r w:rsidR="00870AC4" w:rsidRPr="00980AB6">
        <w:rPr>
          <w:rFonts w:cstheme="minorHAnsi"/>
          <w:lang w:val="bs-Latn-BA"/>
        </w:rPr>
        <w:t xml:space="preserve"> koji se rješavaju projektom</w:t>
      </w:r>
      <w:r w:rsidRPr="00980AB6">
        <w:rPr>
          <w:rFonts w:cstheme="minorHAnsi"/>
          <w:lang w:val="bs-Latn-BA"/>
        </w:rPr>
        <w:t>, opći cilj projekta, specifične</w:t>
      </w:r>
      <w:r w:rsidR="00870AC4" w:rsidRPr="00980AB6">
        <w:rPr>
          <w:rFonts w:cstheme="minorHAnsi"/>
          <w:lang w:val="bs-Latn-BA"/>
        </w:rPr>
        <w:t xml:space="preserve"> ciljev</w:t>
      </w:r>
      <w:r w:rsidRPr="00980AB6">
        <w:rPr>
          <w:rFonts w:cstheme="minorHAnsi"/>
          <w:lang w:val="bs-Latn-BA"/>
        </w:rPr>
        <w:t>e i očekivane rezultate projekta, tehničku</w:t>
      </w:r>
      <w:r w:rsidR="00870AC4" w:rsidRPr="00980AB6">
        <w:rPr>
          <w:rFonts w:cstheme="minorHAnsi"/>
          <w:lang w:val="bs-Latn-BA"/>
        </w:rPr>
        <w:t xml:space="preserve"> izvodljivost projekta.</w:t>
      </w:r>
    </w:p>
    <w:p w:rsidR="00870AC4" w:rsidRPr="00980AB6" w:rsidRDefault="00870AC4" w:rsidP="00870AC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Opći cilj je cilj koji se želi postići realizacijom projekta, koji opisuje buduću promijenjenu situaciju ili stanje koje konkr</w:t>
      </w:r>
      <w:r w:rsidR="003B00A2" w:rsidRPr="00980AB6">
        <w:rPr>
          <w:rFonts w:cstheme="minorHAnsi"/>
          <w:lang w:val="bs-Latn-BA"/>
        </w:rPr>
        <w:t xml:space="preserve">etni projekat teži da dosegne. </w:t>
      </w:r>
      <w:r w:rsidRPr="00980AB6">
        <w:rPr>
          <w:rFonts w:cstheme="minorHAnsi"/>
          <w:lang w:val="bs-Latn-BA"/>
        </w:rPr>
        <w:t>Specifični cilj projekta je cilj čijom se realizacijom doprinosi ostvarenju općeg cilja projekta. Ciljevi projekta trebaju biti određeni, mjerljivi, ostvarivi, realni i vremenski određeni.</w:t>
      </w:r>
    </w:p>
    <w:p w:rsidR="00870AC4" w:rsidRPr="00980AB6" w:rsidRDefault="00870AC4" w:rsidP="00870AC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Rezultati projekta su ishodi aktivnosti koje su neophodne za postizanje specifičnih ciljeva. </w:t>
      </w:r>
    </w:p>
    <w:p w:rsidR="00870AC4" w:rsidRPr="00980AB6" w:rsidRDefault="00870AC4" w:rsidP="00870AC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Objasniti tehničku izvodljivost projekta.</w:t>
      </w:r>
    </w:p>
    <w:p w:rsidR="00870AC4" w:rsidRPr="00980AB6" w:rsidRDefault="00870AC4" w:rsidP="00870AC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(IP obrazac, pitanja 10, 11, 13, 14, 15)</w:t>
      </w:r>
    </w:p>
    <w:p w:rsidR="00DA0447" w:rsidRPr="00980AB6" w:rsidRDefault="004B273D" w:rsidP="00DA0447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</w:t>
      </w:r>
      <w:r w:rsidR="00D070C0" w:rsidRPr="00980AB6">
        <w:rPr>
          <w:rFonts w:cstheme="minorHAnsi"/>
          <w:b/>
          <w:lang w:val="bs-Latn-BA"/>
        </w:rPr>
        <w:t>itanje 7</w:t>
      </w:r>
      <w:r w:rsidRPr="00980AB6">
        <w:rPr>
          <w:rFonts w:cstheme="minorHAnsi"/>
          <w:b/>
          <w:lang w:val="bs-Latn-BA"/>
        </w:rPr>
        <w:t xml:space="preserve"> - </w:t>
      </w:r>
      <w:r w:rsidR="00DA0447" w:rsidRPr="00980AB6">
        <w:rPr>
          <w:rFonts w:cstheme="minorHAnsi"/>
          <w:b/>
          <w:lang w:val="bs-Latn-BA"/>
        </w:rPr>
        <w:t>Ciljna grupa i krajnji korisnici projekta</w:t>
      </w:r>
    </w:p>
    <w:p w:rsidR="00870AC4" w:rsidRPr="00980AB6" w:rsidRDefault="00870AC4" w:rsidP="00870AC4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 xml:space="preserve">Ciljna grupa je grupa na koju projektne aktivnosti neposredno pozitivno utiču. </w:t>
      </w:r>
      <w:r w:rsidR="00037B58" w:rsidRPr="00980AB6">
        <w:rPr>
          <w:rFonts w:cstheme="minorHAnsi"/>
          <w:lang w:val="bs-Latn-BA"/>
        </w:rPr>
        <w:t>(IP obrazac, pitanje 12)</w:t>
      </w:r>
    </w:p>
    <w:p w:rsidR="00870AC4" w:rsidRPr="00980AB6" w:rsidRDefault="00870AC4" w:rsidP="00870AC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Krajni korisnik je institucija/organizacija/pojedinci koji će imati direktnu i duguročnu korist od rezultata projekta. (IP obrazac, pitanje 12)</w:t>
      </w:r>
    </w:p>
    <w:p w:rsidR="003D7253" w:rsidRPr="00980AB6" w:rsidRDefault="003D7253" w:rsidP="003D7253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Obavljene konsultacije s </w:t>
      </w:r>
      <w:r w:rsidR="00DA0447" w:rsidRPr="00980AB6">
        <w:rPr>
          <w:rFonts w:cstheme="minorHAnsi"/>
          <w:lang w:val="bs-Latn-BA"/>
        </w:rPr>
        <w:t xml:space="preserve">zainteresiranim stranama, ciljnim grupama i/ili </w:t>
      </w:r>
      <w:r w:rsidRPr="00980AB6">
        <w:rPr>
          <w:rFonts w:cstheme="minorHAnsi"/>
          <w:lang w:val="bs-Latn-BA"/>
        </w:rPr>
        <w:t>krajnjim korisnicima mogu biti u vidu sastanaka, razgovora. Odabrati jedan od ponuđenih odgovora (DA, NE).</w:t>
      </w:r>
    </w:p>
    <w:p w:rsidR="00D070C0" w:rsidRPr="00980AB6" w:rsidRDefault="00D070C0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8 - </w:t>
      </w:r>
      <w:r w:rsidR="0094551E" w:rsidRPr="00980AB6">
        <w:rPr>
          <w:rFonts w:cstheme="minorHAnsi"/>
          <w:b/>
          <w:lang w:val="bs-Latn-BA"/>
        </w:rPr>
        <w:t>Planirano</w:t>
      </w:r>
      <w:r w:rsidRPr="00980AB6">
        <w:rPr>
          <w:rFonts w:cstheme="minorHAnsi"/>
          <w:b/>
          <w:lang w:val="bs-Latn-BA"/>
        </w:rPr>
        <w:t xml:space="preserve"> trajanje projekta u mjesecima i godina počekta projekta</w:t>
      </w:r>
    </w:p>
    <w:p w:rsidR="001873FE" w:rsidRPr="00980AB6" w:rsidRDefault="00390A6A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Nаvеsti plаnirаnо trајаnjе prојеktа u mјеsеcimа i gоdinu plаnirаnog pоčеtka prојеktа koja trеbа biti u оkviru pеriоdа zа kојi sе r</w:t>
      </w:r>
      <w:r w:rsidR="00335AB9" w:rsidRPr="00980AB6">
        <w:rPr>
          <w:rFonts w:cstheme="minorHAnsi"/>
          <w:lang w:val="bs-Latn-BA"/>
        </w:rPr>
        <w:t>аdi Prоgrаm јаvnih invеsticiја.</w:t>
      </w:r>
      <w:r w:rsidR="001873FE" w:rsidRPr="00980AB6">
        <w:rPr>
          <w:rFonts w:cstheme="minorHAnsi"/>
          <w:lang w:val="bs-Latn-BA"/>
        </w:rPr>
        <w:t xml:space="preserve"> </w:t>
      </w:r>
    </w:p>
    <w:p w:rsidR="00335AB9" w:rsidRPr="00980AB6" w:rsidRDefault="00390A6A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Ocjenuju se kandidovani projekti (Projekte ideje i Projektni </w:t>
      </w:r>
      <w:r w:rsidR="00C12F90" w:rsidRPr="00980AB6">
        <w:rPr>
          <w:rFonts w:cstheme="minorHAnsi"/>
          <w:lang w:val="bs-Latn-BA"/>
        </w:rPr>
        <w:t>prijedlozi/projekti</w:t>
      </w:r>
      <w:r w:rsidR="001873FE" w:rsidRPr="00980AB6">
        <w:rPr>
          <w:rFonts w:cstheme="minorHAnsi"/>
          <w:lang w:val="bs-Latn-BA"/>
        </w:rPr>
        <w:t>) čija realizacija treba početi u pеriоdu zа kојi sе rаdi Prоgrаm јаvnih invеsticiја.</w:t>
      </w:r>
    </w:p>
    <w:p w:rsidR="00390A6A" w:rsidRPr="00980AB6" w:rsidRDefault="00390A6A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(IP obrazac, pitanje 6)</w:t>
      </w:r>
    </w:p>
    <w:p w:rsidR="00335AB9" w:rsidRPr="00980AB6" w:rsidRDefault="00335AB9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9 - Procijenjeni ukupni </w:t>
      </w:r>
      <w:r w:rsidR="0023678C" w:rsidRPr="00980AB6">
        <w:rPr>
          <w:rFonts w:cstheme="minorHAnsi"/>
          <w:b/>
          <w:lang w:val="bs-Latn-BA"/>
        </w:rPr>
        <w:t>troškovi</w:t>
      </w:r>
      <w:r w:rsidR="0094551E" w:rsidRPr="00980AB6">
        <w:rPr>
          <w:rFonts w:cstheme="minorHAnsi"/>
          <w:b/>
          <w:lang w:val="bs-Latn-BA"/>
        </w:rPr>
        <w:t xml:space="preserve"> projekta</w:t>
      </w:r>
      <w:r w:rsidRPr="00980AB6">
        <w:rPr>
          <w:rFonts w:cstheme="minorHAnsi"/>
          <w:b/>
          <w:lang w:val="bs-Latn-BA"/>
        </w:rPr>
        <w:t xml:space="preserve"> (KM)</w:t>
      </w:r>
    </w:p>
    <w:p w:rsidR="00335AB9" w:rsidRPr="00980AB6" w:rsidRDefault="0023678C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Ukupni troškovi projekta (investicioni troškovi) uklјučuјu</w:t>
      </w:r>
      <w:r w:rsidR="00335AB9" w:rsidRPr="00980AB6">
        <w:rPr>
          <w:rFonts w:cstheme="minorHAnsi"/>
          <w:lang w:val="bs-Latn-BA"/>
        </w:rPr>
        <w:t xml:space="preserve"> ukupnа finаnsiјskа srеdstvа u KМ, iz svih izvоrа finаnsirаnjа</w:t>
      </w:r>
      <w:r w:rsidRPr="00980AB6">
        <w:rPr>
          <w:rFonts w:cstheme="minorHAnsi"/>
          <w:lang w:val="bs-Latn-BA"/>
        </w:rPr>
        <w:t xml:space="preserve"> potrebna</w:t>
      </w:r>
      <w:r w:rsidR="00335AB9" w:rsidRPr="00980AB6">
        <w:rPr>
          <w:rFonts w:cstheme="minorHAnsi"/>
          <w:lang w:val="bs-Latn-BA"/>
        </w:rPr>
        <w:t xml:space="preserve"> zа rеаlizаciјu prојеktа upisana bеz sеpаrаtоrа. Unоsi sе ukupan iznоs srеdstаvа u KМ, pоtrеbnih zа rеаlizаciјu prојеktа. (IP obrazac, pitanje 7)</w:t>
      </w:r>
    </w:p>
    <w:p w:rsidR="00335AB9" w:rsidRPr="00980AB6" w:rsidRDefault="00335AB9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</w:t>
      </w:r>
      <w:r w:rsidR="00A21714" w:rsidRPr="00980AB6">
        <w:rPr>
          <w:rFonts w:cstheme="minorHAnsi"/>
          <w:b/>
          <w:lang w:val="bs-Latn-BA"/>
        </w:rPr>
        <w:t>itanje</w:t>
      </w:r>
      <w:r w:rsidRPr="00980AB6">
        <w:rPr>
          <w:rFonts w:cstheme="minorHAnsi"/>
          <w:b/>
          <w:lang w:val="bs-Latn-BA"/>
        </w:rPr>
        <w:t xml:space="preserve"> 10 - S obzirom na primljenost dokumentacije, pro</w:t>
      </w:r>
      <w:r w:rsidR="00A6461D" w:rsidRPr="00980AB6">
        <w:rPr>
          <w:rFonts w:cstheme="minorHAnsi"/>
          <w:b/>
          <w:lang w:val="bs-Latn-BA"/>
        </w:rPr>
        <w:t>jekat je projektna ideja ili p</w:t>
      </w:r>
      <w:r w:rsidRPr="00980AB6">
        <w:rPr>
          <w:rFonts w:cstheme="minorHAnsi"/>
          <w:b/>
          <w:lang w:val="bs-Latn-BA"/>
        </w:rPr>
        <w:t xml:space="preserve">rojektni </w:t>
      </w:r>
      <w:r w:rsidR="00C12F90" w:rsidRPr="00980AB6">
        <w:rPr>
          <w:rFonts w:cstheme="minorHAnsi"/>
          <w:b/>
          <w:lang w:val="bs-Latn-BA"/>
        </w:rPr>
        <w:t>prijedlog/projekat</w:t>
      </w:r>
    </w:p>
    <w:p w:rsidR="00A21714" w:rsidRPr="00980AB6" w:rsidRDefault="00A21714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 obzirom na dostupne podatke i spremnu projektnu dokume</w:t>
      </w:r>
      <w:r w:rsidR="007B6303" w:rsidRPr="00980AB6">
        <w:rPr>
          <w:rFonts w:cstheme="minorHAnsi"/>
          <w:lang w:val="bs-Latn-BA"/>
        </w:rPr>
        <w:t>ntaciju, projekti se smatraju „projektom idejom“ ili „p</w:t>
      </w:r>
      <w:r w:rsidRPr="00980AB6">
        <w:rPr>
          <w:rFonts w:cstheme="minorHAnsi"/>
          <w:lang w:val="bs-Latn-BA"/>
        </w:rPr>
        <w:t xml:space="preserve">rojektnim </w:t>
      </w:r>
      <w:r w:rsidR="00C12F90" w:rsidRPr="00980AB6">
        <w:rPr>
          <w:rFonts w:cstheme="minorHAnsi"/>
          <w:lang w:val="bs-Latn-BA"/>
        </w:rPr>
        <w:t>prijedlogom/projektom</w:t>
      </w:r>
      <w:r w:rsidRPr="00980AB6">
        <w:rPr>
          <w:rFonts w:cstheme="minorHAnsi"/>
          <w:lang w:val="bs-Latn-BA"/>
        </w:rPr>
        <w:t xml:space="preserve">“. </w:t>
      </w:r>
    </w:p>
    <w:p w:rsidR="000A5ADD" w:rsidRPr="00980AB6" w:rsidRDefault="00037B58" w:rsidP="000A5ADD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„Projektna ideja“</w:t>
      </w:r>
      <w:r w:rsidRPr="00980AB6">
        <w:rPr>
          <w:rFonts w:cstheme="minorHAnsi"/>
          <w:lang w:val="bs-Latn-BA"/>
        </w:rPr>
        <w:t xml:space="preserve"> je projekat/program koji se predlaže u formi idejnog projekta, projektne ideje ili projektnog koncepta, i za koji nije dostupna relevantna projektna dokumentacija. Sadrži samo osnovne informacije o projektu ili programu za koji nisu poznati svi relevantni projektni parametri. </w:t>
      </w:r>
      <w:r w:rsidR="000A5ADD" w:rsidRPr="00980AB6">
        <w:rPr>
          <w:rFonts w:cstheme="minorHAnsi"/>
          <w:lang w:val="bs-Latn-BA"/>
        </w:rPr>
        <w:t>Nisu obezbijeđeni, niti moraju biti poznati izvori finansiranja. Projektna ideja predstavlja odraz planova institucije za buduća ulaganja (za koji može, a ne mora postojati zvanična odluka nadležnog tijela). Mogu, a ne moraju biti obezbijeđena/planirana sredstva za izradu projektne dokumentacije, dozvole i slično.</w:t>
      </w:r>
    </w:p>
    <w:p w:rsidR="00037B58" w:rsidRPr="00980AB6" w:rsidRDefault="00037B58" w:rsidP="00037B5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„Projektni prijedlog/projekat“</w:t>
      </w:r>
      <w:r w:rsidRPr="00980AB6">
        <w:rPr>
          <w:rFonts w:cstheme="minorHAnsi"/>
          <w:lang w:val="bs-Latn-BA"/>
        </w:rPr>
        <w:t xml:space="preserve"> je projekat/program koji ima spremnu minimalno potrebnu projektnu dokumentaciju, shodno svojoj veličini, i koji ima jedan od slijedećih statusa: kandidiran, odobren, otkazan, u implementaciji ili završen.</w:t>
      </w:r>
    </w:p>
    <w:p w:rsidR="00A21714" w:rsidRPr="00980AB6" w:rsidRDefault="00A21714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Projekat koji nema spremnu proj</w:t>
      </w:r>
      <w:r w:rsidR="00A6461D" w:rsidRPr="00980AB6">
        <w:rPr>
          <w:rFonts w:cstheme="minorHAnsi"/>
          <w:lang w:val="bs-Latn-BA"/>
        </w:rPr>
        <w:t>ektnu dokumenataciju smatra se p</w:t>
      </w:r>
      <w:r w:rsidRPr="00980AB6">
        <w:rPr>
          <w:rFonts w:cstheme="minorHAnsi"/>
          <w:lang w:val="bs-Latn-BA"/>
        </w:rPr>
        <w:t xml:space="preserve">rojektnom idejom. </w:t>
      </w:r>
    </w:p>
    <w:p w:rsidR="0023678C" w:rsidRPr="00980AB6" w:rsidRDefault="0023678C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Odabrati jednu od dvije ponuđene opcije.</w:t>
      </w:r>
    </w:p>
    <w:p w:rsidR="00A21714" w:rsidRPr="00980AB6" w:rsidRDefault="00A21714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11</w:t>
      </w:r>
      <w:r w:rsidR="001241E1" w:rsidRPr="00980AB6">
        <w:rPr>
          <w:rFonts w:cstheme="minorHAnsi"/>
          <w:b/>
          <w:lang w:val="bs-Latn-BA"/>
        </w:rPr>
        <w:t xml:space="preserve"> </w:t>
      </w:r>
      <w:r w:rsidRPr="00980AB6">
        <w:rPr>
          <w:rFonts w:cstheme="minorHAnsi"/>
          <w:b/>
          <w:lang w:val="bs-Latn-BA"/>
        </w:rPr>
        <w:t>- Klasifikacija projekta po veličini</w:t>
      </w:r>
    </w:p>
    <w:p w:rsidR="00A21714" w:rsidRPr="00980AB6" w:rsidRDefault="0023678C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 obzirom </w:t>
      </w:r>
      <w:r w:rsidR="00AC65E9" w:rsidRPr="00980AB6">
        <w:rPr>
          <w:rFonts w:cstheme="minorHAnsi"/>
          <w:lang w:val="bs-Latn-BA"/>
        </w:rPr>
        <w:t xml:space="preserve">na ukupnu vrijednost (ukupni investicioni trošak) </w:t>
      </w:r>
      <w:r w:rsidR="00594865" w:rsidRPr="00980AB6">
        <w:rPr>
          <w:rFonts w:cstheme="minorHAnsi"/>
          <w:lang w:val="bs-Latn-BA"/>
        </w:rPr>
        <w:t xml:space="preserve">projekti </w:t>
      </w:r>
      <w:r w:rsidR="009A67E1" w:rsidRPr="00980AB6">
        <w:rPr>
          <w:rFonts w:cstheme="minorHAnsi"/>
          <w:lang w:val="bs-Latn-BA"/>
        </w:rPr>
        <w:t>se klasificiraju</w:t>
      </w:r>
      <w:r w:rsidR="00A21714" w:rsidRPr="00980AB6">
        <w:rPr>
          <w:rFonts w:cstheme="minorHAnsi"/>
          <w:lang w:val="bs-Latn-BA"/>
        </w:rPr>
        <w:t xml:space="preserve"> na male, srednje i velike:</w:t>
      </w:r>
    </w:p>
    <w:p w:rsidR="00A21714" w:rsidRPr="00980AB6" w:rsidRDefault="000A5ADD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Projekat</w:t>
      </w:r>
      <w:r w:rsidR="00A21714" w:rsidRPr="00980AB6">
        <w:rPr>
          <w:rFonts w:cstheme="minorHAnsi"/>
          <w:lang w:val="bs-Latn-BA"/>
        </w:rPr>
        <w:t xml:space="preserve"> male vrijednosti (od 100.000 KM do 2 miliona KM)</w:t>
      </w:r>
    </w:p>
    <w:p w:rsidR="00A21714" w:rsidRPr="00980AB6" w:rsidRDefault="000A5ADD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Projekat</w:t>
      </w:r>
      <w:r w:rsidR="00A21714" w:rsidRPr="00980AB6">
        <w:rPr>
          <w:rFonts w:cstheme="minorHAnsi"/>
          <w:lang w:val="bs-Latn-BA"/>
        </w:rPr>
        <w:t xml:space="preserve"> srednje vrijednosti (2</w:t>
      </w:r>
      <w:r w:rsidR="00594865" w:rsidRPr="00980AB6">
        <w:rPr>
          <w:rFonts w:cstheme="minorHAnsi"/>
          <w:lang w:val="bs-Latn-BA"/>
        </w:rPr>
        <w:t xml:space="preserve"> – </w:t>
      </w:r>
      <w:r w:rsidR="00A21714" w:rsidRPr="00980AB6">
        <w:rPr>
          <w:rFonts w:cstheme="minorHAnsi"/>
          <w:lang w:val="bs-Latn-BA"/>
        </w:rPr>
        <w:t>30 miliona KM)</w:t>
      </w:r>
    </w:p>
    <w:p w:rsidR="00A21714" w:rsidRPr="00980AB6" w:rsidRDefault="000A5ADD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Projekat</w:t>
      </w:r>
      <w:r w:rsidR="00A21714" w:rsidRPr="00980AB6">
        <w:rPr>
          <w:rFonts w:cstheme="minorHAnsi"/>
          <w:lang w:val="bs-Latn-BA"/>
        </w:rPr>
        <w:t xml:space="preserve"> velike vrijednosti (preko 30 miliona KM)</w:t>
      </w:r>
    </w:p>
    <w:p w:rsidR="00A21714" w:rsidRPr="00980AB6" w:rsidRDefault="00926823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Odabrati jednu od tri ponuđene opcije.</w:t>
      </w:r>
    </w:p>
    <w:p w:rsidR="00A21714" w:rsidRPr="00980AB6" w:rsidRDefault="00926823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12 - Projekat je infrastrukturni i realizira se prema zakonima i propisima kojima se uređuje građenje u BiH</w:t>
      </w:r>
    </w:p>
    <w:p w:rsidR="00926823" w:rsidRPr="00980AB6" w:rsidRDefault="00926823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Odabrati jedan od ponuđenih odgovora (</w:t>
      </w:r>
      <w:r w:rsidR="009A67E1" w:rsidRPr="00980AB6">
        <w:rPr>
          <w:rFonts w:cstheme="minorHAnsi"/>
          <w:lang w:val="bs-Latn-BA"/>
        </w:rPr>
        <w:t>DA, NE</w:t>
      </w:r>
      <w:r w:rsidRPr="00980AB6">
        <w:rPr>
          <w:rFonts w:cstheme="minorHAnsi"/>
          <w:lang w:val="bs-Latn-BA"/>
        </w:rPr>
        <w:t>).</w:t>
      </w:r>
    </w:p>
    <w:p w:rsidR="00FB16DB" w:rsidRPr="00980AB6" w:rsidRDefault="00926823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se projekat realizira prema zakonima i propisima kojima se uređuje građenje u Bosni i Hercegovini projekti trebaju imati dokumentaciju i dozvole predviđene datim propisima. Tehnička dokumentacija se priprema u skladu s zakonima i propisima iz oblasti građenja.</w:t>
      </w:r>
    </w:p>
    <w:p w:rsidR="00980AB6" w:rsidRDefault="00980AB6" w:rsidP="00245EB2">
      <w:pPr>
        <w:jc w:val="both"/>
        <w:rPr>
          <w:rFonts w:cstheme="minorHAnsi"/>
          <w:b/>
          <w:lang w:val="bs-Latn-BA"/>
        </w:rPr>
      </w:pPr>
    </w:p>
    <w:p w:rsidR="00980AB6" w:rsidRDefault="00980AB6" w:rsidP="00245EB2">
      <w:pPr>
        <w:jc w:val="both"/>
        <w:rPr>
          <w:rFonts w:cstheme="minorHAnsi"/>
          <w:b/>
          <w:lang w:val="bs-Latn-BA"/>
        </w:rPr>
      </w:pPr>
    </w:p>
    <w:p w:rsidR="006A1258" w:rsidRPr="00980AB6" w:rsidRDefault="006A1258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Pitanje 13 – Raspoloživa projektna dokumenacija</w:t>
      </w:r>
    </w:p>
    <w:p w:rsidR="006A1258" w:rsidRPr="00980AB6" w:rsidRDefault="00AF386A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Pored svakog ponuđenog naziva dokumenta o</w:t>
      </w:r>
      <w:r w:rsidR="006A1258" w:rsidRPr="00980AB6">
        <w:rPr>
          <w:rFonts w:cstheme="minorHAnsi"/>
          <w:lang w:val="bs-Latn-BA"/>
        </w:rPr>
        <w:t>dabrati odgovarajuće polje u skladu s raspoloživom i dostavljenom dokumentacijom (</w:t>
      </w:r>
      <w:r w:rsidR="009A67E1" w:rsidRPr="00980AB6">
        <w:rPr>
          <w:rFonts w:cstheme="minorHAnsi"/>
          <w:lang w:val="bs-Latn-BA"/>
        </w:rPr>
        <w:t>DA, NE</w:t>
      </w:r>
      <w:r w:rsidR="006A1258" w:rsidRPr="00980AB6">
        <w:rPr>
          <w:rFonts w:cstheme="minorHAnsi"/>
          <w:lang w:val="bs-Latn-BA"/>
        </w:rPr>
        <w:t>).</w:t>
      </w:r>
      <w:r w:rsidR="0023678C" w:rsidRPr="00980AB6">
        <w:rPr>
          <w:rFonts w:cstheme="minorHAnsi"/>
          <w:lang w:val="bs-Latn-BA"/>
        </w:rPr>
        <w:t xml:space="preserve"> </w:t>
      </w:r>
    </w:p>
    <w:p w:rsidR="000D5D5E" w:rsidRPr="00980AB6" w:rsidRDefault="00DA0447" w:rsidP="00DA0447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Ako se dostavlja druga dokumentacija, </w:t>
      </w:r>
      <w:r w:rsidR="003D7253" w:rsidRPr="00980AB6">
        <w:rPr>
          <w:rFonts w:cstheme="minorHAnsi"/>
          <w:lang w:val="bs-Latn-BA"/>
        </w:rPr>
        <w:t>“</w:t>
      </w:r>
      <w:r w:rsidR="000D5D5E" w:rsidRPr="00980AB6">
        <w:rPr>
          <w:rFonts w:cstheme="minorHAnsi"/>
          <w:lang w:val="bs-Latn-BA"/>
        </w:rPr>
        <w:t>Drugo (navesti drugu projektnu dokumentaciju)</w:t>
      </w:r>
      <w:r w:rsidR="003D7253" w:rsidRPr="00980AB6">
        <w:rPr>
          <w:rFonts w:cstheme="minorHAnsi"/>
          <w:lang w:val="bs-Latn-BA"/>
        </w:rPr>
        <w:t>”</w:t>
      </w:r>
      <w:r w:rsidRPr="00980AB6">
        <w:rPr>
          <w:rFonts w:cstheme="minorHAnsi"/>
          <w:lang w:val="bs-Latn-BA"/>
        </w:rPr>
        <w:t>, dodatnu dokumentaciju obavezno priložiti</w:t>
      </w:r>
      <w:r w:rsidR="003D7253" w:rsidRPr="00980AB6">
        <w:rPr>
          <w:rFonts w:cstheme="minorHAnsi"/>
          <w:lang w:val="bs-Latn-BA"/>
        </w:rPr>
        <w:t>: npr. odluku</w:t>
      </w:r>
      <w:r w:rsidR="000D5D5E" w:rsidRPr="00980AB6">
        <w:rPr>
          <w:rFonts w:cstheme="minorHAnsi"/>
          <w:lang w:val="bs-Latn-BA"/>
        </w:rPr>
        <w:t xml:space="preserve">/akt da je </w:t>
      </w:r>
      <w:r w:rsidR="003D7253" w:rsidRPr="00980AB6">
        <w:rPr>
          <w:rFonts w:cstheme="minorHAnsi"/>
          <w:lang w:val="bs-Latn-BA"/>
        </w:rPr>
        <w:t>projekat prioritet vlade, odluku</w:t>
      </w:r>
      <w:r w:rsidR="000D5D5E" w:rsidRPr="00980AB6">
        <w:rPr>
          <w:rFonts w:cstheme="minorHAnsi"/>
          <w:lang w:val="bs-Latn-BA"/>
        </w:rPr>
        <w:t>/akt kojim se utvrđuje hitnost projekta i sl.</w:t>
      </w:r>
    </w:p>
    <w:p w:rsidR="005039C0" w:rsidRPr="00980AB6" w:rsidRDefault="005039C0" w:rsidP="005039C0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(IP obrazac, pitanje 25, djelomično)</w:t>
      </w:r>
    </w:p>
    <w:p w:rsidR="006A1258" w:rsidRPr="00980AB6" w:rsidRDefault="006562F1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Shodno Uredbi, m</w:t>
      </w:r>
      <w:r w:rsidR="006A1258" w:rsidRPr="00980AB6">
        <w:rPr>
          <w:rFonts w:cstheme="minorHAnsi"/>
          <w:lang w:val="bs-Latn-BA"/>
        </w:rPr>
        <w:t xml:space="preserve">inimalno potrebna dokumentacija za </w:t>
      </w:r>
      <w:r w:rsidR="007B6303" w:rsidRPr="00980AB6">
        <w:rPr>
          <w:rFonts w:cstheme="minorHAnsi"/>
          <w:b/>
          <w:lang w:val="bs-Latn-BA"/>
        </w:rPr>
        <w:t>p</w:t>
      </w:r>
      <w:r w:rsidR="006A1258" w:rsidRPr="00980AB6">
        <w:rPr>
          <w:rFonts w:cstheme="minorHAnsi"/>
          <w:b/>
          <w:lang w:val="bs-Latn-BA"/>
        </w:rPr>
        <w:t>rojektne ideje</w:t>
      </w:r>
      <w:r w:rsidR="006A1258" w:rsidRPr="00980AB6">
        <w:rPr>
          <w:rFonts w:cstheme="minorHAnsi"/>
          <w:lang w:val="bs-Latn-BA"/>
        </w:rPr>
        <w:t xml:space="preserve"> je:</w:t>
      </w:r>
    </w:p>
    <w:p w:rsidR="006A1258" w:rsidRPr="00980AB6" w:rsidRDefault="0019767E" w:rsidP="00245EB2">
      <w:pPr>
        <w:pStyle w:val="ListParagraph"/>
        <w:numPr>
          <w:ilvl w:val="0"/>
          <w:numId w:val="11"/>
        </w:numPr>
        <w:ind w:left="709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Prijedlog projekta/ Projektna ideja/</w:t>
      </w:r>
      <w:r w:rsidR="006A1258" w:rsidRPr="00980AB6">
        <w:rPr>
          <w:rFonts w:cstheme="minorHAnsi"/>
          <w:lang w:val="bs-Latn-BA"/>
        </w:rPr>
        <w:t>Idejni koncept</w:t>
      </w:r>
    </w:p>
    <w:p w:rsidR="006A1258" w:rsidRPr="00980AB6" w:rsidRDefault="006562F1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Shodno Uredbi, m</w:t>
      </w:r>
      <w:r w:rsidR="006A1258" w:rsidRPr="00980AB6">
        <w:rPr>
          <w:rFonts w:cstheme="minorHAnsi"/>
          <w:lang w:val="bs-Latn-BA"/>
        </w:rPr>
        <w:t xml:space="preserve">inimalno potrebna dokumentacija za </w:t>
      </w:r>
      <w:r w:rsidR="007B6303" w:rsidRPr="00980AB6">
        <w:rPr>
          <w:rFonts w:cstheme="minorHAnsi"/>
          <w:b/>
          <w:lang w:val="bs-Latn-BA"/>
        </w:rPr>
        <w:t>p</w:t>
      </w:r>
      <w:r w:rsidR="006A1258" w:rsidRPr="00980AB6">
        <w:rPr>
          <w:rFonts w:cstheme="minorHAnsi"/>
          <w:b/>
          <w:lang w:val="bs-Latn-BA"/>
        </w:rPr>
        <w:t xml:space="preserve">rojektne </w:t>
      </w:r>
      <w:r w:rsidR="00ED6434" w:rsidRPr="00980AB6">
        <w:rPr>
          <w:rFonts w:cstheme="minorHAnsi"/>
          <w:b/>
          <w:lang w:val="bs-Latn-BA"/>
        </w:rPr>
        <w:t>prijedloge/projekte</w:t>
      </w:r>
      <w:r w:rsidR="006A1258" w:rsidRPr="00980AB6">
        <w:rPr>
          <w:rFonts w:cstheme="minorHAnsi"/>
          <w:lang w:val="bs-Latn-BA"/>
        </w:rPr>
        <w:t xml:space="preserve"> se definira </w:t>
      </w:r>
      <w:r w:rsidR="005039C0" w:rsidRPr="00980AB6">
        <w:rPr>
          <w:rFonts w:cstheme="minorHAnsi"/>
          <w:lang w:val="bs-Latn-BA"/>
        </w:rPr>
        <w:t>u zavisnosti od ukupne</w:t>
      </w:r>
      <w:r w:rsidR="006A1258" w:rsidRPr="00980AB6">
        <w:rPr>
          <w:rFonts w:cstheme="minorHAnsi"/>
          <w:lang w:val="bs-Latn-BA"/>
        </w:rPr>
        <w:t xml:space="preserve"> vrijednosti</w:t>
      </w:r>
      <w:r w:rsidR="005039C0" w:rsidRPr="00980AB6">
        <w:rPr>
          <w:rFonts w:cstheme="minorHAnsi"/>
          <w:lang w:val="bs-Latn-BA"/>
        </w:rPr>
        <w:t xml:space="preserve"> projekta</w:t>
      </w:r>
      <w:r w:rsidR="006A1258" w:rsidRPr="00980AB6">
        <w:rPr>
          <w:rFonts w:cstheme="minorHAnsi"/>
          <w:lang w:val="bs-Latn-BA"/>
        </w:rPr>
        <w:t>.</w:t>
      </w:r>
    </w:p>
    <w:p w:rsidR="006A1258" w:rsidRPr="00980AB6" w:rsidRDefault="00AC65E9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Projekti male vrijednosti</w:t>
      </w:r>
      <w:r w:rsidRPr="00980AB6">
        <w:rPr>
          <w:rFonts w:cstheme="minorHAnsi"/>
          <w:lang w:val="bs-Latn-BA"/>
        </w:rPr>
        <w:t xml:space="preserve"> su projekti čija je ukupna vrijednost veća od 100.000 KM, a manja od 2 miliona KM. </w:t>
      </w:r>
      <w:r w:rsidR="006A1258" w:rsidRPr="00980AB6">
        <w:rPr>
          <w:rFonts w:cstheme="minorHAnsi"/>
          <w:lang w:val="bs-Latn-BA"/>
        </w:rPr>
        <w:t>Za projekte male vrijednosti neophodna dokumentacija je:</w:t>
      </w:r>
    </w:p>
    <w:p w:rsidR="006A1258" w:rsidRPr="00980AB6" w:rsidRDefault="005C242C" w:rsidP="00245EB2">
      <w:pPr>
        <w:pStyle w:val="ListParagraph"/>
        <w:numPr>
          <w:ilvl w:val="0"/>
          <w:numId w:val="12"/>
        </w:numPr>
        <w:ind w:left="714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</w:t>
      </w:r>
      <w:r w:rsidR="006A1258" w:rsidRPr="00980AB6">
        <w:rPr>
          <w:rFonts w:cstheme="minorHAnsi"/>
          <w:lang w:val="bs-Latn-BA"/>
        </w:rPr>
        <w:t xml:space="preserve">rojekat sa tehničkim i finansijskim </w:t>
      </w:r>
      <w:r w:rsidRPr="00980AB6">
        <w:rPr>
          <w:rFonts w:cstheme="minorHAnsi"/>
          <w:lang w:val="bs-Latn-BA"/>
        </w:rPr>
        <w:t>podacima</w:t>
      </w:r>
      <w:r w:rsidR="00DC637B" w:rsidRPr="00980AB6">
        <w:rPr>
          <w:rFonts w:cstheme="minorHAnsi"/>
          <w:lang w:val="bs-Latn-BA"/>
        </w:rPr>
        <w:t xml:space="preserve"> ili </w:t>
      </w:r>
      <w:r w:rsidR="006A1258" w:rsidRPr="00980AB6">
        <w:rPr>
          <w:rFonts w:cstheme="minorHAnsi"/>
          <w:lang w:val="bs-Latn-BA"/>
        </w:rPr>
        <w:t>Studija izvodljivosti</w:t>
      </w:r>
    </w:p>
    <w:p w:rsidR="00DC637B" w:rsidRPr="00980AB6" w:rsidRDefault="00DC637B" w:rsidP="00245EB2">
      <w:pPr>
        <w:pStyle w:val="ListParagraph"/>
        <w:numPr>
          <w:ilvl w:val="0"/>
          <w:numId w:val="12"/>
        </w:numPr>
        <w:ind w:left="714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Analiza scenarija: i) ne investira se, ii) minimalna investicija, iii) značajna investicija</w:t>
      </w:r>
    </w:p>
    <w:p w:rsidR="00DC637B" w:rsidRPr="00980AB6" w:rsidRDefault="00DC637B" w:rsidP="00DC637B">
      <w:pPr>
        <w:pStyle w:val="ListParagraph"/>
        <w:numPr>
          <w:ilvl w:val="0"/>
          <w:numId w:val="12"/>
        </w:numPr>
        <w:ind w:left="714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Za projekte koji imaju uticaj na okoliš: i) Prethodna procjena uticaja na okoliš, ili ii) Procjena uticaja na okoliš, ili iii) Studija uticaja na okoliš, ili iv) Okolišna dozvola, ili v) Dokaz da nije potrebno ništa od i) – iv)</w:t>
      </w:r>
    </w:p>
    <w:p w:rsidR="00DC637B" w:rsidRPr="00980AB6" w:rsidRDefault="00DC637B" w:rsidP="00DC637B">
      <w:pPr>
        <w:pStyle w:val="ListParagraph"/>
        <w:numPr>
          <w:ilvl w:val="0"/>
          <w:numId w:val="12"/>
        </w:numPr>
        <w:ind w:left="714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Za projekte koji imaju uticaj na ravnopravnost spolova: Studija uticaja na ravnopravnost spolova </w:t>
      </w:r>
    </w:p>
    <w:p w:rsidR="006A1258" w:rsidRPr="00980AB6" w:rsidRDefault="00AC65E9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Projekti srednje vrijednosti</w:t>
      </w:r>
      <w:r w:rsidRPr="00980AB6">
        <w:rPr>
          <w:rFonts w:cstheme="minorHAnsi"/>
          <w:lang w:val="bs-Latn-BA"/>
        </w:rPr>
        <w:t xml:space="preserve"> su projekti čija je ukupna vrijednost veća od 2 miliona KM, a manja od 30 miliona KM. </w:t>
      </w:r>
      <w:r w:rsidR="006A1258" w:rsidRPr="00980AB6">
        <w:rPr>
          <w:rFonts w:cstheme="minorHAnsi"/>
          <w:lang w:val="bs-Latn-BA"/>
        </w:rPr>
        <w:t>Za projekte srednje vrijednosti neophodna dokumentacija je:</w:t>
      </w:r>
    </w:p>
    <w:p w:rsidR="00E35547" w:rsidRPr="00980AB6" w:rsidRDefault="00E35547" w:rsidP="00E35547">
      <w:pPr>
        <w:pStyle w:val="ListParagraph"/>
        <w:numPr>
          <w:ilvl w:val="0"/>
          <w:numId w:val="13"/>
        </w:numPr>
        <w:ind w:left="756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Studija izvodljivosti ili </w:t>
      </w:r>
      <w:r w:rsidR="006A1258" w:rsidRPr="00980AB6">
        <w:rPr>
          <w:rFonts w:cstheme="minorHAnsi"/>
          <w:lang w:val="bs-Latn-BA"/>
        </w:rPr>
        <w:t>Tehnička studija</w:t>
      </w:r>
    </w:p>
    <w:p w:rsidR="00E35547" w:rsidRPr="00980AB6" w:rsidRDefault="00E35547" w:rsidP="00E35547">
      <w:pPr>
        <w:pStyle w:val="ListParagraph"/>
        <w:numPr>
          <w:ilvl w:val="0"/>
          <w:numId w:val="13"/>
        </w:numPr>
        <w:ind w:left="756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Analiza scenarija: i) ne investira se, ii) minimalna investicija, iii) značajna investicija</w:t>
      </w:r>
    </w:p>
    <w:p w:rsidR="005C242C" w:rsidRPr="00980AB6" w:rsidRDefault="006A1258" w:rsidP="00245EB2">
      <w:pPr>
        <w:pStyle w:val="ListParagraph"/>
        <w:numPr>
          <w:ilvl w:val="0"/>
          <w:numId w:val="13"/>
        </w:numPr>
        <w:ind w:left="742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Ekonomsko-finansijska analiza </w:t>
      </w:r>
    </w:p>
    <w:p w:rsidR="00223E59" w:rsidRPr="00980AB6" w:rsidRDefault="00223E59" w:rsidP="00223E59">
      <w:pPr>
        <w:pStyle w:val="ListParagraph"/>
        <w:numPr>
          <w:ilvl w:val="0"/>
          <w:numId w:val="13"/>
        </w:numPr>
        <w:ind w:left="756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Za projekte koji imaju uticaj na okoliš: i) Prethodna procjena uticaja na okoliš, ili ii) Procjena uticaja na okoliš, ili iii) Studija uticaja na okoliš, ili iv) Okolišna dozvola, ili v) Dokaz da nije potrebno ništa od i) – iv)</w:t>
      </w:r>
    </w:p>
    <w:p w:rsidR="00223E59" w:rsidRPr="00980AB6" w:rsidRDefault="00223E59" w:rsidP="00223E59">
      <w:pPr>
        <w:pStyle w:val="ListParagraph"/>
        <w:numPr>
          <w:ilvl w:val="0"/>
          <w:numId w:val="13"/>
        </w:numPr>
        <w:ind w:left="756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Za projekte koji imaju uticaj na ravnopravnost spolova: Studija uticaja na ravnopravnost spolova </w:t>
      </w:r>
    </w:p>
    <w:p w:rsidR="00A1025E" w:rsidRPr="00980AB6" w:rsidRDefault="00A1025E" w:rsidP="00A1025E">
      <w:pPr>
        <w:jc w:val="both"/>
        <w:rPr>
          <w:rFonts w:cstheme="minorHAnsi"/>
          <w:color w:val="000000" w:themeColor="text1"/>
          <w:lang w:val="bs-Latn-BA"/>
        </w:rPr>
      </w:pPr>
      <w:r w:rsidRPr="00980AB6">
        <w:rPr>
          <w:rFonts w:cstheme="minorHAnsi"/>
          <w:color w:val="000000" w:themeColor="text1"/>
          <w:lang w:val="bs-Latn-BA"/>
        </w:rPr>
        <w:t>Nezavisna revizija studije izvodljivosti je poželjna (opciono).</w:t>
      </w:r>
    </w:p>
    <w:p w:rsidR="006A1258" w:rsidRPr="00980AB6" w:rsidRDefault="00AC65E9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Projekti velike vrijednosti</w:t>
      </w:r>
      <w:r w:rsidRPr="00980AB6">
        <w:rPr>
          <w:rFonts w:cstheme="minorHAnsi"/>
          <w:lang w:val="bs-Latn-BA"/>
        </w:rPr>
        <w:t xml:space="preserve"> su projekti čija je ukupna vrijednost veća od 30 mil. KM. </w:t>
      </w:r>
      <w:r w:rsidR="006A1258" w:rsidRPr="00980AB6">
        <w:rPr>
          <w:rFonts w:cstheme="minorHAnsi"/>
          <w:lang w:val="bs-Latn-BA"/>
        </w:rPr>
        <w:t>Za projekte velike vrijednosti neophodna dokumentacija je:</w:t>
      </w:r>
    </w:p>
    <w:p w:rsidR="00EC27A3" w:rsidRPr="00980AB6" w:rsidRDefault="006A1258" w:rsidP="00EC27A3">
      <w:pPr>
        <w:pStyle w:val="ListParagraph"/>
        <w:numPr>
          <w:ilvl w:val="0"/>
          <w:numId w:val="14"/>
        </w:numPr>
        <w:ind w:left="756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Studija izvodljivosti/Tehnička studija</w:t>
      </w:r>
    </w:p>
    <w:p w:rsidR="00EC27A3" w:rsidRPr="00980AB6" w:rsidRDefault="00EC27A3" w:rsidP="00EC27A3">
      <w:pPr>
        <w:pStyle w:val="ListParagraph"/>
        <w:numPr>
          <w:ilvl w:val="0"/>
          <w:numId w:val="14"/>
        </w:numPr>
        <w:ind w:left="756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Analiza scenarija: i) ne investira se, ii) minimalna investicija, iii) značajna investicija</w:t>
      </w:r>
    </w:p>
    <w:p w:rsidR="006A1258" w:rsidRPr="00980AB6" w:rsidRDefault="006A1258" w:rsidP="00245EB2">
      <w:pPr>
        <w:pStyle w:val="ListParagraph"/>
        <w:numPr>
          <w:ilvl w:val="0"/>
          <w:numId w:val="14"/>
        </w:numPr>
        <w:ind w:left="742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Cost-benefit analiza</w:t>
      </w:r>
    </w:p>
    <w:p w:rsidR="00873151" w:rsidRPr="00980AB6" w:rsidRDefault="006A1258" w:rsidP="00873151">
      <w:pPr>
        <w:pStyle w:val="ListParagraph"/>
        <w:numPr>
          <w:ilvl w:val="0"/>
          <w:numId w:val="14"/>
        </w:numPr>
        <w:ind w:left="742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Nezavisna</w:t>
      </w:r>
      <w:r w:rsidR="005F79D1" w:rsidRPr="00980AB6">
        <w:rPr>
          <w:rFonts w:cstheme="minorHAnsi"/>
          <w:lang w:val="bs-Latn-BA"/>
        </w:rPr>
        <w:t xml:space="preserve"> revizija cost-benefit analize </w:t>
      </w:r>
    </w:p>
    <w:p w:rsidR="00873151" w:rsidRPr="00980AB6" w:rsidRDefault="00873151" w:rsidP="00873151">
      <w:pPr>
        <w:pStyle w:val="ListParagraph"/>
        <w:numPr>
          <w:ilvl w:val="0"/>
          <w:numId w:val="14"/>
        </w:numPr>
        <w:ind w:left="742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Za projekte koji imaju uticaj na okoliš: i) Prethodna procjena uticaja na okoliš, ili ii) Procjena uticaja na okoliš, ili iii) Studija uticaja na okoliš, ili iv) Okolišna dozvola, ili v) Dokaz da nije potrebno ništa od i) – iv)</w:t>
      </w:r>
    </w:p>
    <w:p w:rsidR="00803998" w:rsidRPr="00980AB6" w:rsidRDefault="00873151" w:rsidP="00873151">
      <w:pPr>
        <w:pStyle w:val="ListParagraph"/>
        <w:numPr>
          <w:ilvl w:val="0"/>
          <w:numId w:val="14"/>
        </w:numPr>
        <w:ind w:left="742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Za projekte koji imaju uticaj na ravnopravnost spolova: Studija uticaja na ravnopravnost spolova </w:t>
      </w:r>
    </w:p>
    <w:p w:rsidR="00154A0E" w:rsidRPr="00980AB6" w:rsidRDefault="00154A0E" w:rsidP="00803998">
      <w:pPr>
        <w:ind w:left="382"/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Opis dokumenata koji se dostavljaju:</w:t>
      </w:r>
    </w:p>
    <w:p w:rsidR="00AF386A" w:rsidRPr="00980AB6" w:rsidRDefault="0019767E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Prijedlog projekta/ Projektna ideja/Idejni koncept </w:t>
      </w:r>
      <w:r w:rsidR="00154A0E" w:rsidRPr="00980AB6">
        <w:rPr>
          <w:rFonts w:cstheme="minorHAnsi"/>
          <w:lang w:val="bs-Latn-BA"/>
        </w:rPr>
        <w:t>-</w:t>
      </w:r>
      <w:r w:rsidR="00AF386A" w:rsidRPr="00980AB6">
        <w:rPr>
          <w:rFonts w:cstheme="minorHAnsi"/>
          <w:lang w:val="bs-Latn-BA"/>
        </w:rPr>
        <w:t xml:space="preserve"> dоkumеnt sа оpisоm prојеktа i učеsnikа u prојеktu, dеfinisаnim cilјеvimа prојеktа, оsnоvnim аktivnоstimа i rеzultаtimа, kао i prоcјеnоm pоtrеbnih finаnsiјskih srеdstаvа zа njеgоvu rеаlizаciјu. Može da sadrži i druge dostupne podatke.</w:t>
      </w:r>
    </w:p>
    <w:p w:rsidR="00AF386A" w:rsidRPr="00980AB6" w:rsidRDefault="00AF386A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Studiја izvоdlјivоsti</w:t>
      </w:r>
      <w:r w:rsidR="00154A0E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- dоkumеnаt kојim sе kritički аnаlizi</w:t>
      </w:r>
      <w:r w:rsidR="00D95428" w:rsidRPr="00980AB6">
        <w:rPr>
          <w:rFonts w:cstheme="minorHAnsi"/>
          <w:lang w:val="bs-Latn-BA"/>
        </w:rPr>
        <w:t>rајu rаzličiti аspеkti prојеktа</w:t>
      </w:r>
      <w:r w:rsidRPr="00980AB6">
        <w:rPr>
          <w:rFonts w:cstheme="minorHAnsi"/>
          <w:lang w:val="bs-Latn-BA"/>
        </w:rPr>
        <w:t xml:space="preserve"> u vеzi sа njеgоvоm еkоnоmskоm, finаnsiјsk</w:t>
      </w:r>
      <w:r w:rsidR="00D95428" w:rsidRPr="00980AB6">
        <w:rPr>
          <w:rFonts w:cstheme="minorHAnsi"/>
          <w:lang w:val="bs-Latn-BA"/>
        </w:rPr>
        <w:t>оm i tеhnоlоškоm izvоdlјivоšću.</w:t>
      </w:r>
    </w:p>
    <w:p w:rsidR="00E127B1" w:rsidRPr="00980AB6" w:rsidRDefault="00E127B1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Projekat sa tehničkim i finansijs</w:t>
      </w:r>
      <w:r w:rsidR="00055E1C" w:rsidRPr="00980AB6">
        <w:rPr>
          <w:rFonts w:cstheme="minorHAnsi"/>
          <w:lang w:val="bs-Latn-BA"/>
        </w:rPr>
        <w:t xml:space="preserve">kim podacima – dokument koji </w:t>
      </w:r>
      <w:r w:rsidR="005F79D1" w:rsidRPr="00980AB6">
        <w:rPr>
          <w:rFonts w:cstheme="minorHAnsi"/>
          <w:lang w:val="bs-Latn-BA"/>
        </w:rPr>
        <w:t>uključuje elemente</w:t>
      </w:r>
      <w:r w:rsidRPr="00980AB6">
        <w:rPr>
          <w:rFonts w:cstheme="minorHAnsi"/>
          <w:lang w:val="bs-Latn-BA"/>
        </w:rPr>
        <w:t xml:space="preserve"> Idejnog projekta i Studije izvodljivosti</w:t>
      </w:r>
      <w:r w:rsidR="005F79D1" w:rsidRPr="00980AB6">
        <w:rPr>
          <w:rFonts w:cstheme="minorHAnsi"/>
          <w:lang w:val="bs-Latn-BA"/>
        </w:rPr>
        <w:t>,</w:t>
      </w:r>
      <w:r w:rsidRPr="00980AB6">
        <w:rPr>
          <w:rFonts w:cstheme="minorHAnsi"/>
          <w:lang w:val="bs-Latn-BA"/>
        </w:rPr>
        <w:t xml:space="preserve"> ili Idejnog projekta, Tehničke studije i</w:t>
      </w:r>
      <w:r w:rsidR="00055E1C" w:rsidRPr="00980AB6">
        <w:rPr>
          <w:rFonts w:cstheme="minorHAnsi"/>
          <w:lang w:val="bs-Latn-BA"/>
        </w:rPr>
        <w:t xml:space="preserve"> Ekonomsko-finansijske analize, a koji se odnose na tehničku izvodljivost</w:t>
      </w:r>
      <w:r w:rsidR="00EC27A3" w:rsidRPr="00980AB6">
        <w:rPr>
          <w:rFonts w:cstheme="minorHAnsi"/>
          <w:lang w:val="bs-Latn-BA"/>
        </w:rPr>
        <w:t>, ekonomsku opravdanost</w:t>
      </w:r>
      <w:r w:rsidR="00966682" w:rsidRPr="00980AB6">
        <w:rPr>
          <w:rFonts w:cstheme="minorHAnsi"/>
          <w:lang w:val="bs-Latn-BA"/>
        </w:rPr>
        <w:t xml:space="preserve">, </w:t>
      </w:r>
      <w:r w:rsidR="00055E1C" w:rsidRPr="00980AB6">
        <w:rPr>
          <w:rFonts w:cstheme="minorHAnsi"/>
          <w:lang w:val="bs-Latn-BA"/>
        </w:rPr>
        <w:t>finansijske perfo</w:t>
      </w:r>
      <w:r w:rsidR="00966682" w:rsidRPr="00980AB6">
        <w:rPr>
          <w:rFonts w:cstheme="minorHAnsi"/>
          <w:lang w:val="bs-Latn-BA"/>
        </w:rPr>
        <w:t>r</w:t>
      </w:r>
      <w:r w:rsidR="00055E1C" w:rsidRPr="00980AB6">
        <w:rPr>
          <w:rFonts w:cstheme="minorHAnsi"/>
          <w:lang w:val="bs-Latn-BA"/>
        </w:rPr>
        <w:t>manse</w:t>
      </w:r>
      <w:r w:rsidR="00966682" w:rsidRPr="00980AB6">
        <w:rPr>
          <w:rFonts w:cstheme="minorHAnsi"/>
          <w:lang w:val="bs-Latn-BA"/>
        </w:rPr>
        <w:t xml:space="preserve"> i finansijsku održivost</w:t>
      </w:r>
      <w:r w:rsidR="00055E1C" w:rsidRPr="00980AB6">
        <w:rPr>
          <w:rFonts w:cstheme="minorHAnsi"/>
          <w:lang w:val="bs-Latn-BA"/>
        </w:rPr>
        <w:t xml:space="preserve"> projekta.</w:t>
      </w:r>
    </w:p>
    <w:p w:rsidR="00D95428" w:rsidRPr="00980AB6" w:rsidRDefault="00D95428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Tehnička studija – d</w:t>
      </w:r>
      <w:r w:rsidR="00966682" w:rsidRPr="00980AB6">
        <w:rPr>
          <w:rFonts w:cstheme="minorHAnsi"/>
          <w:lang w:val="bs-Latn-BA"/>
        </w:rPr>
        <w:t>okument koji sadrži kritičku</w:t>
      </w:r>
      <w:r w:rsidRPr="00980AB6">
        <w:rPr>
          <w:rFonts w:cstheme="minorHAnsi"/>
          <w:lang w:val="bs-Latn-BA"/>
        </w:rPr>
        <w:t xml:space="preserve"> analizu tehničkih karakteristika projekta i tehnološku izvodljivost projekta.</w:t>
      </w:r>
    </w:p>
    <w:p w:rsidR="00E51B69" w:rsidRPr="00980AB6" w:rsidRDefault="00E51B69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Analiza scenarija i) ne investira se, ii) minimalna investicija, iii) značajna investicija je analiza različitih opcija, sa procjenom potrebnih investicija u svakom scenariju, te očekivanih efekata i učinaka.</w:t>
      </w:r>
    </w:p>
    <w:p w:rsidR="00D95428" w:rsidRPr="00980AB6" w:rsidRDefault="00D95428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Ekonomsko-finansijska analiza – dokument kojim se procjenjuju i kritički analiziraju ekonomska opravdanost</w:t>
      </w:r>
      <w:r w:rsidR="00966682" w:rsidRPr="00980AB6">
        <w:rPr>
          <w:rFonts w:cstheme="minorHAnsi"/>
          <w:lang w:val="bs-Latn-BA"/>
        </w:rPr>
        <w:t>, finansijske performanse i finansijska održivost projekta</w:t>
      </w:r>
      <w:r w:rsidRPr="00980AB6">
        <w:rPr>
          <w:rFonts w:cstheme="minorHAnsi"/>
          <w:lang w:val="bs-Latn-BA"/>
        </w:rPr>
        <w:t>, na bazi dostu</w:t>
      </w:r>
      <w:r w:rsidR="00E51B69" w:rsidRPr="00980AB6">
        <w:rPr>
          <w:rFonts w:cstheme="minorHAnsi"/>
          <w:lang w:val="bs-Latn-BA"/>
        </w:rPr>
        <w:t>pne tehničke studije i drugih podataka.</w:t>
      </w:r>
    </w:p>
    <w:p w:rsidR="005F79D1" w:rsidRPr="00980AB6" w:rsidRDefault="005F79D1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Nezavisna</w:t>
      </w:r>
      <w:r w:rsidR="00B96B98" w:rsidRPr="00980AB6">
        <w:rPr>
          <w:rFonts w:cstheme="minorHAnsi"/>
          <w:lang w:val="bs-Latn-BA"/>
        </w:rPr>
        <w:t xml:space="preserve"> (eksterna)</w:t>
      </w:r>
      <w:r w:rsidRPr="00980AB6">
        <w:rPr>
          <w:rFonts w:cstheme="minorHAnsi"/>
          <w:lang w:val="bs-Latn-BA"/>
        </w:rPr>
        <w:t xml:space="preserve"> revizija studije izvodljivosti - revizija studije izvodljiv</w:t>
      </w:r>
      <w:r w:rsidR="00055E1C" w:rsidRPr="00980AB6">
        <w:rPr>
          <w:rFonts w:cstheme="minorHAnsi"/>
          <w:lang w:val="bs-Latn-BA"/>
        </w:rPr>
        <w:t>osti od strane nezavisnog lica.</w:t>
      </w:r>
      <w:r w:rsidR="00966682" w:rsidRPr="00980AB6">
        <w:rPr>
          <w:rFonts w:cstheme="minorHAnsi"/>
          <w:lang w:val="bs-Latn-BA"/>
        </w:rPr>
        <w:t xml:space="preserve"> Uključuje </w:t>
      </w:r>
      <w:r w:rsidR="00803998" w:rsidRPr="00980AB6">
        <w:rPr>
          <w:rFonts w:cstheme="minorHAnsi"/>
          <w:lang w:val="bs-Latn-BA"/>
        </w:rPr>
        <w:t xml:space="preserve">i </w:t>
      </w:r>
      <w:r w:rsidR="00966682" w:rsidRPr="00980AB6">
        <w:rPr>
          <w:rFonts w:cstheme="minorHAnsi"/>
          <w:lang w:val="bs-Latn-BA"/>
        </w:rPr>
        <w:t>reviziju ulaznih vrijednosti i ključnih varijabli i pozicija.</w:t>
      </w:r>
    </w:p>
    <w:p w:rsidR="00AF386A" w:rsidRPr="00980AB6" w:rsidRDefault="00AF386A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Cost-benefit аnаlizа</w:t>
      </w:r>
      <w:r w:rsidR="00966682" w:rsidRPr="00980AB6">
        <w:rPr>
          <w:rFonts w:cstheme="minorHAnsi"/>
          <w:lang w:val="bs-Latn-BA"/>
        </w:rPr>
        <w:t xml:space="preserve"> </w:t>
      </w:r>
      <w:r w:rsidR="00E1015E" w:rsidRPr="00980AB6">
        <w:rPr>
          <w:rFonts w:cstheme="minorHAnsi"/>
          <w:lang w:val="bs-Latn-BA"/>
        </w:rPr>
        <w:t xml:space="preserve">(Cost-Benefit Analysis, CBA) </w:t>
      </w:r>
      <w:r w:rsidRPr="00980AB6">
        <w:rPr>
          <w:rFonts w:cstheme="minorHAnsi"/>
          <w:lang w:val="bs-Latn-BA"/>
        </w:rPr>
        <w:t>-</w:t>
      </w:r>
      <w:r w:rsidR="00966682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mеtоdоlоški pristup kојim sе prаvi upоrеdnа аnаlizа trоškоvа prојеk</w:t>
      </w:r>
      <w:r w:rsidR="00D95428" w:rsidRPr="00980AB6">
        <w:rPr>
          <w:rFonts w:cstheme="minorHAnsi"/>
          <w:lang w:val="bs-Latn-BA"/>
        </w:rPr>
        <w:t>tа</w:t>
      </w:r>
      <w:r w:rsidRPr="00980AB6">
        <w:rPr>
          <w:rFonts w:cstheme="minorHAnsi"/>
          <w:lang w:val="bs-Latn-BA"/>
        </w:rPr>
        <w:t xml:space="preserve"> i kоrisnоsti njеgоvih rеzultаtа u rаzličitim scеnаriјimа. Оvа аnаlizа оmоgućаvа а</w:t>
      </w:r>
      <w:r w:rsidR="00D95428" w:rsidRPr="00980AB6">
        <w:rPr>
          <w:rFonts w:cstheme="minorHAnsi"/>
          <w:lang w:val="bs-Latn-BA"/>
        </w:rPr>
        <w:t>lоcirаnjе srеdstаvа nа prојеktе</w:t>
      </w:r>
      <w:r w:rsidRPr="00980AB6">
        <w:rPr>
          <w:rFonts w:cstheme="minorHAnsi"/>
          <w:lang w:val="bs-Latn-BA"/>
        </w:rPr>
        <w:t xml:space="preserve"> kојim sе sа nајmаnjе rеsur</w:t>
      </w:r>
      <w:r w:rsidR="00D95428" w:rsidRPr="00980AB6">
        <w:rPr>
          <w:rFonts w:cstheme="minorHAnsi"/>
          <w:lang w:val="bs-Latn-BA"/>
        </w:rPr>
        <w:t>sа pоstižu mаksimаlni rеzultаti.</w:t>
      </w:r>
      <w:r w:rsidRPr="00980AB6">
        <w:rPr>
          <w:rFonts w:cstheme="minorHAnsi"/>
          <w:lang w:val="bs-Latn-BA"/>
        </w:rPr>
        <w:t xml:space="preserve"> </w:t>
      </w:r>
    </w:p>
    <w:p w:rsidR="00D95428" w:rsidRPr="00980AB6" w:rsidRDefault="00D95428" w:rsidP="00245EB2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Nezavisna </w:t>
      </w:r>
      <w:r w:rsidR="00B96B98" w:rsidRPr="00980AB6">
        <w:rPr>
          <w:rFonts w:cstheme="minorHAnsi"/>
          <w:lang w:val="bs-Latn-BA"/>
        </w:rPr>
        <w:t xml:space="preserve">(eksterna) </w:t>
      </w:r>
      <w:r w:rsidRPr="00980AB6">
        <w:rPr>
          <w:rFonts w:cstheme="minorHAnsi"/>
          <w:lang w:val="bs-Latn-BA"/>
        </w:rPr>
        <w:t>revizija cost-benefit analize – revizija cost-benefit analize od strane nezavisnog lica</w:t>
      </w:r>
      <w:r w:rsidR="00055E1C" w:rsidRPr="00980AB6">
        <w:rPr>
          <w:rFonts w:cstheme="minorHAnsi"/>
          <w:lang w:val="bs-Latn-BA"/>
        </w:rPr>
        <w:t>.</w:t>
      </w:r>
      <w:r w:rsidR="00BB350E" w:rsidRPr="00980AB6">
        <w:rPr>
          <w:rFonts w:cstheme="minorHAnsi"/>
          <w:lang w:val="bs-Latn-BA"/>
        </w:rPr>
        <w:t xml:space="preserve"> Uključuj</w:t>
      </w:r>
      <w:r w:rsidR="00803998" w:rsidRPr="00980AB6">
        <w:rPr>
          <w:rFonts w:cstheme="minorHAnsi"/>
          <w:lang w:val="bs-Latn-BA"/>
        </w:rPr>
        <w:t>e i reviziju ulaznih vrijednosti,</w:t>
      </w:r>
      <w:r w:rsidR="00BB350E" w:rsidRPr="00980AB6">
        <w:rPr>
          <w:rFonts w:cstheme="minorHAnsi"/>
          <w:lang w:val="bs-Latn-BA"/>
        </w:rPr>
        <w:t xml:space="preserve"> ključnih varijabli i pozicija.</w:t>
      </w:r>
    </w:p>
    <w:p w:rsidR="00803998" w:rsidRPr="00980AB6" w:rsidRDefault="00803998" w:rsidP="0080399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Za projekte koji imaju uticaj na okoliš dostavlja se dokumentacija koju izdaje nadležni organ i/ili dokumentacija koja predstavlja analizu pozitivnih i negativnih uticaja projekta na okoliš: i) Prethodna procjena uticaja na okoliš, ili ii) Procjena uticaja na okoliš, ili iii) Studija uticaja na okoliš, ili iv) Okolišna dozvola, ili v) Dokaz da nije potrebno ništa od i) – iv)</w:t>
      </w:r>
    </w:p>
    <w:p w:rsidR="00803998" w:rsidRPr="00980AB6" w:rsidRDefault="00803998" w:rsidP="0080399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Za projekte koji imaju uticaj na ravnopravnost spolova dostavlja se Studija uticaja na ravnopravnost spolova, koja predstavalja analizu pozitivnih i negativnih uticaja projekta na ravnopravnost spolova.</w:t>
      </w:r>
    </w:p>
    <w:p w:rsidR="00D95428" w:rsidRPr="00980AB6" w:rsidRDefault="00D95428" w:rsidP="0080399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D</w:t>
      </w:r>
      <w:r w:rsidR="00154A0E" w:rsidRPr="00980AB6">
        <w:rPr>
          <w:rFonts w:cstheme="minorHAnsi"/>
          <w:lang w:val="bs-Latn-BA"/>
        </w:rPr>
        <w:t>ruga</w:t>
      </w:r>
      <w:r w:rsidRPr="00980AB6">
        <w:rPr>
          <w:rFonts w:cstheme="minorHAnsi"/>
          <w:lang w:val="bs-Latn-BA"/>
        </w:rPr>
        <w:t xml:space="preserve"> projektna do</w:t>
      </w:r>
      <w:r w:rsidR="00803998" w:rsidRPr="00980AB6">
        <w:rPr>
          <w:rFonts w:cstheme="minorHAnsi"/>
          <w:lang w:val="bs-Latn-BA"/>
        </w:rPr>
        <w:t xml:space="preserve">kumentaciju koja se dostavlja je </w:t>
      </w:r>
      <w:r w:rsidR="00154A0E" w:rsidRPr="00980AB6">
        <w:rPr>
          <w:rFonts w:cstheme="minorHAnsi"/>
          <w:lang w:val="bs-Latn-BA"/>
        </w:rPr>
        <w:t>druga relevantna dokumentacija, saglasnosti i slično. Npr.</w:t>
      </w:r>
      <w:r w:rsidRPr="00980AB6">
        <w:rPr>
          <w:rFonts w:cstheme="minorHAnsi"/>
          <w:lang w:val="bs-Latn-BA"/>
        </w:rPr>
        <w:t xml:space="preserve"> odluka/akt kojim se utvrđuje da je projekat prioritet vlade, odluka/akt kojom se utvrđuje hitnost projekta i</w:t>
      </w:r>
      <w:r w:rsidR="00154A0E" w:rsidRPr="00980AB6">
        <w:rPr>
          <w:rFonts w:cstheme="minorHAnsi"/>
          <w:lang w:val="bs-Latn-BA"/>
        </w:rPr>
        <w:t>td</w:t>
      </w:r>
      <w:r w:rsidRPr="00980AB6">
        <w:rPr>
          <w:rFonts w:cstheme="minorHAnsi"/>
          <w:lang w:val="bs-Latn-BA"/>
        </w:rPr>
        <w:t>.</w:t>
      </w:r>
    </w:p>
    <w:p w:rsidR="00980AB6" w:rsidRPr="00980AB6" w:rsidRDefault="00980AB6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br w:type="page"/>
      </w:r>
    </w:p>
    <w:p w:rsidR="00F162CE" w:rsidRPr="00980AB6" w:rsidRDefault="00FB16DB" w:rsidP="00F162CE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II – FINANSIJSKI PODACI </w:t>
      </w:r>
    </w:p>
    <w:p w:rsidR="00F162CE" w:rsidRPr="00980AB6" w:rsidRDefault="00055E1C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Unose se podaci iz raspoložive</w:t>
      </w:r>
      <w:r w:rsidR="007B6303" w:rsidRPr="00980AB6">
        <w:rPr>
          <w:rFonts w:cstheme="minorHAnsi"/>
          <w:b/>
          <w:lang w:val="bs-Latn-BA"/>
        </w:rPr>
        <w:t xml:space="preserve"> projektne dokumentacije, a za p</w:t>
      </w:r>
      <w:r w:rsidR="00F162CE" w:rsidRPr="00980AB6">
        <w:rPr>
          <w:rFonts w:cstheme="minorHAnsi"/>
          <w:b/>
          <w:lang w:val="bs-Latn-BA"/>
        </w:rPr>
        <w:t>rojektne ide</w:t>
      </w:r>
      <w:r w:rsidRPr="00980AB6">
        <w:rPr>
          <w:rFonts w:cstheme="minorHAnsi"/>
          <w:b/>
          <w:lang w:val="bs-Latn-BA"/>
        </w:rPr>
        <w:t>je unose se inicijalne procjene.</w:t>
      </w:r>
    </w:p>
    <w:p w:rsidR="00F162CE" w:rsidRPr="00980AB6" w:rsidRDefault="00F162CE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1 – Procijenjeni ukupni </w:t>
      </w:r>
      <w:r w:rsidR="00E51B69" w:rsidRPr="00980AB6">
        <w:rPr>
          <w:rFonts w:cstheme="minorHAnsi"/>
          <w:b/>
          <w:lang w:val="bs-Latn-BA"/>
        </w:rPr>
        <w:t>troškovi projekta</w:t>
      </w:r>
    </w:p>
    <w:p w:rsidR="00F162CE" w:rsidRPr="00980AB6" w:rsidRDefault="00E51B69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Navesti u</w:t>
      </w:r>
      <w:r w:rsidR="00F162CE" w:rsidRPr="00980AB6">
        <w:rPr>
          <w:rFonts w:cstheme="minorHAnsi"/>
          <w:lang w:val="bs-Latn-BA"/>
        </w:rPr>
        <w:t>kupni investicioni trošak projekta uklјučuјe ukupnа finаnsiјskа srеdstvа u KМ, iz svih izvоrа finаnsirаnjа zа rеаlizаciјu prојеktа upisana bеz sеpаrаtоrа. Unоsi sе ukupan iznоs srеdstаvа u KМ, pоtrеbnih zа rеаlizаciјu prојеktа. (</w:t>
      </w:r>
      <w:r w:rsidR="003670F1" w:rsidRPr="00980AB6">
        <w:rPr>
          <w:rFonts w:cstheme="minorHAnsi"/>
          <w:lang w:val="bs-Latn-BA"/>
        </w:rPr>
        <w:t xml:space="preserve">Obrazac za ocjenu projekta, </w:t>
      </w:r>
      <w:r w:rsidR="00F162CE" w:rsidRPr="00980AB6">
        <w:rPr>
          <w:rFonts w:cstheme="minorHAnsi"/>
          <w:lang w:val="bs-Latn-BA"/>
        </w:rPr>
        <w:t>Osnovni podaci, pitanje 9) (IP obrazac, pitanje 7)</w:t>
      </w:r>
    </w:p>
    <w:p w:rsidR="00F162CE" w:rsidRPr="00980AB6" w:rsidRDefault="00F162CE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2 –</w:t>
      </w:r>
      <w:r w:rsidR="00704003" w:rsidRPr="00980AB6">
        <w:rPr>
          <w:rFonts w:cstheme="minorHAnsi"/>
          <w:b/>
          <w:lang w:val="bs-Latn-BA"/>
        </w:rPr>
        <w:t xml:space="preserve"> </w:t>
      </w:r>
      <w:r w:rsidR="00E51B69" w:rsidRPr="00980AB6">
        <w:rPr>
          <w:rFonts w:cstheme="minorHAnsi"/>
          <w:b/>
          <w:lang w:val="bs-Latn-BA"/>
        </w:rPr>
        <w:t>Planirano</w:t>
      </w:r>
      <w:r w:rsidR="00E0070D" w:rsidRPr="00980AB6">
        <w:rPr>
          <w:rFonts w:cstheme="minorHAnsi"/>
          <w:b/>
          <w:lang w:val="bs-Latn-BA"/>
        </w:rPr>
        <w:t xml:space="preserve"> trajanje</w:t>
      </w:r>
      <w:r w:rsidR="00704003" w:rsidRPr="00980AB6">
        <w:rPr>
          <w:rFonts w:cstheme="minorHAnsi"/>
          <w:b/>
          <w:lang w:val="bs-Latn-BA"/>
        </w:rPr>
        <w:t xml:space="preserve"> </w:t>
      </w:r>
      <w:r w:rsidRPr="00980AB6">
        <w:rPr>
          <w:rFonts w:cstheme="minorHAnsi"/>
          <w:b/>
          <w:lang w:val="bs-Latn-BA"/>
        </w:rPr>
        <w:t>projekta</w:t>
      </w:r>
      <w:r w:rsidR="00E0070D" w:rsidRPr="00980AB6">
        <w:rPr>
          <w:rFonts w:cstheme="minorHAnsi"/>
          <w:b/>
          <w:lang w:val="bs-Latn-BA"/>
        </w:rPr>
        <w:t xml:space="preserve"> u mjesecima</w:t>
      </w:r>
    </w:p>
    <w:p w:rsidR="00F162CE" w:rsidRPr="00980AB6" w:rsidRDefault="00F162CE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</w:t>
      </w:r>
      <w:r w:rsidR="00730161" w:rsidRPr="00980AB6">
        <w:rPr>
          <w:rFonts w:cstheme="minorHAnsi"/>
          <w:lang w:val="bs-Latn-BA"/>
        </w:rPr>
        <w:t xml:space="preserve">avesti očekivani </w:t>
      </w:r>
      <w:r w:rsidR="00E0070D" w:rsidRPr="00980AB6">
        <w:rPr>
          <w:rFonts w:cstheme="minorHAnsi"/>
          <w:lang w:val="bs-Latn-BA"/>
        </w:rPr>
        <w:t>trajanje</w:t>
      </w:r>
      <w:r w:rsidRPr="00980AB6">
        <w:rPr>
          <w:rFonts w:cstheme="minorHAnsi"/>
          <w:lang w:val="bs-Latn-BA"/>
        </w:rPr>
        <w:t xml:space="preserve"> projekta, npr. 5 godina i 6 mjeseci.</w:t>
      </w:r>
    </w:p>
    <w:p w:rsidR="00F162CE" w:rsidRPr="00980AB6" w:rsidRDefault="001241E1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3 – </w:t>
      </w:r>
      <w:r w:rsidR="001019A1" w:rsidRPr="00980AB6">
        <w:rPr>
          <w:rFonts w:cstheme="minorHAnsi"/>
          <w:b/>
          <w:lang w:val="bs-Latn-BA"/>
        </w:rPr>
        <w:t>P</w:t>
      </w:r>
      <w:r w:rsidR="00F162CE" w:rsidRPr="00980AB6">
        <w:rPr>
          <w:rFonts w:cstheme="minorHAnsi"/>
          <w:b/>
          <w:lang w:val="bs-Latn-BA"/>
        </w:rPr>
        <w:t>otrebna</w:t>
      </w:r>
      <w:r w:rsidR="00737EBC" w:rsidRPr="00980AB6">
        <w:rPr>
          <w:rFonts w:cstheme="minorHAnsi"/>
          <w:b/>
          <w:lang w:val="bs-Latn-BA"/>
        </w:rPr>
        <w:t xml:space="preserve"> su</w:t>
      </w:r>
      <w:r w:rsidR="00F162CE" w:rsidRPr="00980AB6">
        <w:rPr>
          <w:rFonts w:cstheme="minorHAnsi"/>
          <w:b/>
          <w:lang w:val="bs-Latn-BA"/>
        </w:rPr>
        <w:t xml:space="preserve"> sredstava za izradu projektne dokumentacij</w:t>
      </w:r>
      <w:r w:rsidR="001019A1" w:rsidRPr="00980AB6">
        <w:rPr>
          <w:rFonts w:cstheme="minorHAnsi"/>
          <w:b/>
          <w:lang w:val="bs-Latn-BA"/>
        </w:rPr>
        <w:t>e, ishodovanje dozvola i slično</w:t>
      </w:r>
    </w:p>
    <w:p w:rsidR="00F162CE" w:rsidRPr="00980AB6" w:rsidRDefault="00F162CE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Odabrati jedan od ponuđenih odgovora (</w:t>
      </w:r>
      <w:r w:rsidR="009A67E1" w:rsidRPr="00980AB6">
        <w:rPr>
          <w:rFonts w:cstheme="minorHAnsi"/>
          <w:lang w:val="bs-Latn-BA"/>
        </w:rPr>
        <w:t>DA, NE</w:t>
      </w:r>
      <w:r w:rsidRPr="00980AB6">
        <w:rPr>
          <w:rFonts w:cstheme="minorHAnsi"/>
          <w:lang w:val="bs-Latn-BA"/>
        </w:rPr>
        <w:t>). Ako je odgovor DA, navesti iznos potrebnih (nedo</w:t>
      </w:r>
      <w:r w:rsidR="001241E1" w:rsidRPr="00980AB6">
        <w:rPr>
          <w:rFonts w:cstheme="minorHAnsi"/>
          <w:lang w:val="bs-Latn-BA"/>
        </w:rPr>
        <w:t>s</w:t>
      </w:r>
      <w:r w:rsidRPr="00980AB6">
        <w:rPr>
          <w:rFonts w:cstheme="minorHAnsi"/>
          <w:lang w:val="bs-Latn-BA"/>
        </w:rPr>
        <w:t>tajućih) sredstava za izradu projektne dokumentacije</w:t>
      </w:r>
      <w:r w:rsidR="001241E1" w:rsidRPr="00980AB6">
        <w:rPr>
          <w:rFonts w:cstheme="minorHAnsi"/>
          <w:lang w:val="bs-Latn-BA"/>
        </w:rPr>
        <w:t xml:space="preserve">, ishodovanje saglasnosti i druge radnje vezane za </w:t>
      </w:r>
      <w:r w:rsidR="00E0070D" w:rsidRPr="00980AB6">
        <w:rPr>
          <w:rFonts w:cstheme="minorHAnsi"/>
          <w:lang w:val="bs-Latn-BA"/>
        </w:rPr>
        <w:t>Fazu pripreme</w:t>
      </w:r>
      <w:r w:rsidR="001241E1" w:rsidRPr="00980AB6">
        <w:rPr>
          <w:rFonts w:cstheme="minorHAnsi"/>
          <w:lang w:val="bs-Latn-BA"/>
        </w:rPr>
        <w:t xml:space="preserve"> projekta. Navesti iznos</w:t>
      </w:r>
      <w:r w:rsidRPr="00980AB6">
        <w:rPr>
          <w:rFonts w:cstheme="minorHAnsi"/>
          <w:lang w:val="bs-Latn-BA"/>
        </w:rPr>
        <w:t xml:space="preserve"> u KM, bez separatora.</w:t>
      </w:r>
    </w:p>
    <w:p w:rsidR="00A53851" w:rsidRPr="00980AB6" w:rsidRDefault="00A53851" w:rsidP="00A5385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(IP obrazac, pitanje 26, prilagođeno)</w:t>
      </w:r>
    </w:p>
    <w:p w:rsidR="001241E1" w:rsidRPr="00980AB6" w:rsidRDefault="001241E1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4 – Projekat ima osigurano finansiranje</w:t>
      </w:r>
    </w:p>
    <w:p w:rsidR="001241E1" w:rsidRPr="00980AB6" w:rsidRDefault="001241E1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Odabrati jedan od ponuđenih odgovora (</w:t>
      </w:r>
      <w:r w:rsidR="009A67E1" w:rsidRPr="00980AB6">
        <w:rPr>
          <w:rFonts w:cstheme="minorHAnsi"/>
          <w:lang w:val="bs-Latn-BA"/>
        </w:rPr>
        <w:t>DA, NE</w:t>
      </w:r>
      <w:r w:rsidRPr="00980AB6">
        <w:rPr>
          <w:rFonts w:cstheme="minorHAnsi"/>
          <w:lang w:val="bs-Latn-BA"/>
        </w:rPr>
        <w:t xml:space="preserve">, </w:t>
      </w:r>
      <w:r w:rsidR="00526229" w:rsidRPr="00980AB6">
        <w:rPr>
          <w:rFonts w:cstheme="minorHAnsi"/>
          <w:lang w:val="bs-Latn-BA"/>
        </w:rPr>
        <w:t>DJELOMIČNO</w:t>
      </w:r>
      <w:r w:rsidRPr="00980AB6">
        <w:rPr>
          <w:rFonts w:cstheme="minorHAnsi"/>
          <w:lang w:val="bs-Latn-BA"/>
        </w:rPr>
        <w:t xml:space="preserve">). U slučaju odgovora </w:t>
      </w:r>
      <w:r w:rsidR="00526229" w:rsidRPr="00980AB6">
        <w:rPr>
          <w:rFonts w:cstheme="minorHAnsi"/>
          <w:lang w:val="bs-Latn-BA"/>
        </w:rPr>
        <w:t>DJELOMIČNO</w:t>
      </w:r>
      <w:r w:rsidRPr="00980AB6">
        <w:rPr>
          <w:rFonts w:cstheme="minorHAnsi"/>
          <w:lang w:val="bs-Latn-BA"/>
        </w:rPr>
        <w:t xml:space="preserve">, navesti procenat u kojemu je osigurano </w:t>
      </w:r>
      <w:r w:rsidR="00E0070D" w:rsidRPr="00980AB6">
        <w:rPr>
          <w:rFonts w:cstheme="minorHAnsi"/>
          <w:lang w:val="bs-Latn-BA"/>
        </w:rPr>
        <w:t xml:space="preserve">(poznato) </w:t>
      </w:r>
      <w:r w:rsidRPr="00980AB6">
        <w:rPr>
          <w:rFonts w:cstheme="minorHAnsi"/>
          <w:lang w:val="bs-Latn-BA"/>
        </w:rPr>
        <w:t>finansiranje projekta.</w:t>
      </w:r>
    </w:p>
    <w:p w:rsidR="004E09BF" w:rsidRPr="00980AB6" w:rsidRDefault="003404BC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color w:val="000000" w:themeColor="text1"/>
          <w:lang w:val="bs-Latn-BA"/>
        </w:rPr>
        <w:t xml:space="preserve">Navesti dostupne informacije </w:t>
      </w:r>
      <w:r w:rsidR="00201506" w:rsidRPr="00980AB6">
        <w:rPr>
          <w:rFonts w:cstheme="minorHAnsi"/>
          <w:b/>
          <w:color w:val="000000" w:themeColor="text1"/>
          <w:lang w:val="bs-Latn-BA"/>
        </w:rPr>
        <w:t xml:space="preserve">o </w:t>
      </w:r>
      <w:r w:rsidR="00E0070D" w:rsidRPr="00980AB6">
        <w:rPr>
          <w:rFonts w:cstheme="minorHAnsi"/>
          <w:b/>
          <w:color w:val="000000" w:themeColor="text1"/>
          <w:lang w:val="bs-Latn-BA"/>
        </w:rPr>
        <w:t xml:space="preserve">načinu </w:t>
      </w:r>
      <w:r w:rsidR="00201506" w:rsidRPr="00980AB6">
        <w:rPr>
          <w:rFonts w:cstheme="minorHAnsi"/>
          <w:b/>
          <w:color w:val="000000" w:themeColor="text1"/>
          <w:lang w:val="bs-Latn-BA"/>
        </w:rPr>
        <w:t>fi</w:t>
      </w:r>
      <w:r w:rsidR="005F79D1" w:rsidRPr="00980AB6">
        <w:rPr>
          <w:rFonts w:cstheme="minorHAnsi"/>
          <w:b/>
          <w:color w:val="000000" w:themeColor="text1"/>
          <w:lang w:val="bs-Latn-BA"/>
        </w:rPr>
        <w:t xml:space="preserve">nansiranja projekta </w:t>
      </w:r>
      <w:r w:rsidR="004E09BF" w:rsidRPr="00980AB6">
        <w:rPr>
          <w:rFonts w:cstheme="minorHAnsi"/>
          <w:b/>
          <w:color w:val="000000" w:themeColor="text1"/>
          <w:lang w:val="bs-Latn-BA"/>
        </w:rPr>
        <w:t xml:space="preserve">unosom: </w:t>
      </w:r>
    </w:p>
    <w:p w:rsidR="004E09BF" w:rsidRPr="00980AB6" w:rsidRDefault="00E44A01" w:rsidP="00245EB2">
      <w:pPr>
        <w:pStyle w:val="ListParagraph"/>
        <w:numPr>
          <w:ilvl w:val="0"/>
          <w:numId w:val="15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i</w:t>
      </w:r>
      <w:r w:rsidR="003404BC" w:rsidRPr="00980AB6">
        <w:rPr>
          <w:rFonts w:cstheme="minorHAnsi"/>
          <w:lang w:val="bs-Latn-BA"/>
        </w:rPr>
        <w:t>zvora</w:t>
      </w:r>
      <w:r w:rsidR="0021227D" w:rsidRPr="00980AB6">
        <w:rPr>
          <w:rFonts w:cstheme="minorHAnsi"/>
          <w:lang w:val="bs-Latn-BA"/>
        </w:rPr>
        <w:t xml:space="preserve"> finansiranja</w:t>
      </w:r>
      <w:r w:rsidR="00201506" w:rsidRPr="00980AB6">
        <w:rPr>
          <w:rFonts w:cstheme="minorHAnsi"/>
          <w:lang w:val="bs-Latn-BA"/>
        </w:rPr>
        <w:t xml:space="preserve"> - </w:t>
      </w:r>
      <w:r w:rsidR="004E09BF" w:rsidRPr="00980AB6">
        <w:rPr>
          <w:rFonts w:cstheme="minorHAnsi"/>
          <w:lang w:val="bs-Latn-BA"/>
        </w:rPr>
        <w:t xml:space="preserve"> </w:t>
      </w:r>
      <w:r w:rsidR="00E0070D" w:rsidRPr="00980AB6">
        <w:rPr>
          <w:rFonts w:cstheme="minorHAnsi"/>
          <w:lang w:val="bs-Latn-BA"/>
        </w:rPr>
        <w:t>budžet, vlastita sredstva (</w:t>
      </w:r>
      <w:r w:rsidR="00A53851" w:rsidRPr="00980AB6">
        <w:rPr>
          <w:rFonts w:cstheme="minorHAnsi"/>
          <w:lang w:val="bs-Latn-BA"/>
        </w:rPr>
        <w:t>javnih preduzeća, fondova i krajnjih korisnika</w:t>
      </w:r>
      <w:r w:rsidR="00E0070D" w:rsidRPr="00980AB6">
        <w:rPr>
          <w:rFonts w:cstheme="minorHAnsi"/>
          <w:lang w:val="bs-Latn-BA"/>
        </w:rPr>
        <w:t>)</w:t>
      </w:r>
      <w:r w:rsidR="004E09BF" w:rsidRPr="00980AB6">
        <w:rPr>
          <w:rFonts w:cstheme="minorHAnsi"/>
          <w:lang w:val="bs-Latn-BA"/>
        </w:rPr>
        <w:t xml:space="preserve">, </w:t>
      </w:r>
      <w:r w:rsidR="00E0070D" w:rsidRPr="00980AB6">
        <w:rPr>
          <w:rFonts w:cstheme="minorHAnsi"/>
          <w:lang w:val="bs-Latn-BA"/>
        </w:rPr>
        <w:t>domaća kreditna sredstva, inostrana kreditna sredstva, bespovratna sredstva i drugi izvori (navesti koji)</w:t>
      </w:r>
      <w:r w:rsidR="0021227D" w:rsidRPr="00980AB6">
        <w:rPr>
          <w:rFonts w:cstheme="minorHAnsi"/>
          <w:lang w:val="bs-Latn-BA"/>
        </w:rPr>
        <w:t>,</w:t>
      </w:r>
    </w:p>
    <w:p w:rsidR="0021227D" w:rsidRPr="00980AB6" w:rsidRDefault="003404BC" w:rsidP="00245EB2">
      <w:pPr>
        <w:pStyle w:val="ListParagraph"/>
        <w:numPr>
          <w:ilvl w:val="0"/>
          <w:numId w:val="15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i</w:t>
      </w:r>
      <w:r w:rsidR="004E09BF" w:rsidRPr="00980AB6">
        <w:rPr>
          <w:rFonts w:cstheme="minorHAnsi"/>
          <w:lang w:val="bs-Latn-BA"/>
        </w:rPr>
        <w:t xml:space="preserve">znosa novčanih sredstava prema vrsti i </w:t>
      </w:r>
      <w:r w:rsidRPr="00980AB6">
        <w:rPr>
          <w:rFonts w:cstheme="minorHAnsi"/>
          <w:lang w:val="bs-Latn-BA"/>
        </w:rPr>
        <w:t>izvoru</w:t>
      </w:r>
      <w:r w:rsidR="0021227D" w:rsidRPr="00980AB6">
        <w:rPr>
          <w:rFonts w:cstheme="minorHAnsi"/>
          <w:lang w:val="bs-Latn-BA"/>
        </w:rPr>
        <w:t>,</w:t>
      </w:r>
    </w:p>
    <w:p w:rsidR="001C0276" w:rsidRPr="00980AB6" w:rsidRDefault="001C0276" w:rsidP="00245EB2">
      <w:pPr>
        <w:pStyle w:val="ListParagraph"/>
        <w:numPr>
          <w:ilvl w:val="0"/>
          <w:numId w:val="15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nedostajućih sredstava - izvori nisu poznati, tj. za realizaciju projekta nije osiguran dovoljan iznos sredstava,</w:t>
      </w:r>
    </w:p>
    <w:p w:rsidR="001C0276" w:rsidRPr="00980AB6" w:rsidRDefault="00201506" w:rsidP="00245EB2">
      <w:pPr>
        <w:pStyle w:val="ListParagraph"/>
        <w:numPr>
          <w:ilvl w:val="0"/>
          <w:numId w:val="15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procenta finansiranja</w:t>
      </w:r>
      <w:r w:rsidR="003404BC" w:rsidRPr="00980AB6">
        <w:rPr>
          <w:rFonts w:cstheme="minorHAnsi"/>
          <w:lang w:val="bs-Latn-BA"/>
        </w:rPr>
        <w:t xml:space="preserve"> prema vrsti i izvoru</w:t>
      </w:r>
      <w:r w:rsidR="001C0276" w:rsidRPr="00980AB6">
        <w:rPr>
          <w:rFonts w:cstheme="minorHAnsi"/>
          <w:lang w:val="bs-Latn-BA"/>
        </w:rPr>
        <w:t xml:space="preserve"> - z</w:t>
      </w:r>
      <w:r w:rsidR="003404BC" w:rsidRPr="00980AB6">
        <w:rPr>
          <w:rFonts w:cstheme="minorHAnsi"/>
          <w:lang w:val="bs-Latn-BA"/>
        </w:rPr>
        <w:t>bir sredstava iz svih izvora</w:t>
      </w:r>
      <w:r w:rsidR="0021227D" w:rsidRPr="00980AB6">
        <w:rPr>
          <w:rFonts w:cstheme="minorHAnsi"/>
          <w:lang w:val="bs-Latn-BA"/>
        </w:rPr>
        <w:t xml:space="preserve">, uključujući </w:t>
      </w:r>
      <w:r w:rsidR="009666DB" w:rsidRPr="00980AB6">
        <w:rPr>
          <w:rFonts w:cstheme="minorHAnsi"/>
          <w:lang w:val="bs-Latn-BA"/>
        </w:rPr>
        <w:t xml:space="preserve">stavku </w:t>
      </w:r>
      <w:r w:rsidR="009666DB" w:rsidRPr="00980AB6">
        <w:rPr>
          <w:rFonts w:cstheme="minorHAnsi"/>
          <w:i/>
          <w:lang w:val="bs-Latn-BA"/>
        </w:rPr>
        <w:t>Izvori</w:t>
      </w:r>
      <w:r w:rsidR="0021227D" w:rsidRPr="00980AB6">
        <w:rPr>
          <w:rFonts w:cstheme="minorHAnsi"/>
          <w:i/>
          <w:lang w:val="bs-Latn-BA"/>
        </w:rPr>
        <w:t xml:space="preserve"> nisu poznati</w:t>
      </w:r>
      <w:r w:rsidR="0021227D" w:rsidRPr="00980AB6">
        <w:rPr>
          <w:rFonts w:cstheme="minorHAnsi"/>
          <w:lang w:val="bs-Latn-BA"/>
        </w:rPr>
        <w:t>,</w:t>
      </w:r>
      <w:r w:rsidR="003404BC" w:rsidRPr="00980AB6">
        <w:rPr>
          <w:rFonts w:cstheme="minorHAnsi"/>
          <w:lang w:val="bs-Latn-BA"/>
        </w:rPr>
        <w:t xml:space="preserve"> treba biti jednak </w:t>
      </w:r>
      <w:r w:rsidR="008214D5" w:rsidRPr="00980AB6">
        <w:rPr>
          <w:rFonts w:cstheme="minorHAnsi"/>
          <w:lang w:val="bs-Latn-BA"/>
        </w:rPr>
        <w:t xml:space="preserve">procijenjenom ukupnom trošku projekta, tj. </w:t>
      </w:r>
      <w:r w:rsidR="003404BC" w:rsidRPr="00980AB6">
        <w:rPr>
          <w:rFonts w:cstheme="minorHAnsi"/>
          <w:lang w:val="bs-Latn-BA"/>
        </w:rPr>
        <w:t>investicionom trošku, a zbir svih udjela (% finansiranja)</w:t>
      </w:r>
      <w:r w:rsidR="001C0276" w:rsidRPr="00980AB6">
        <w:rPr>
          <w:rFonts w:cstheme="minorHAnsi"/>
          <w:lang w:val="bs-Latn-BA"/>
        </w:rPr>
        <w:t xml:space="preserve"> treba biti 100%.</w:t>
      </w:r>
    </w:p>
    <w:p w:rsidR="0021227D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Pr="00980AB6">
        <w:rPr>
          <w:rFonts w:cstheme="minorHAnsi"/>
          <w:i/>
          <w:lang w:val="bs-Latn-BA"/>
        </w:rPr>
        <w:t xml:space="preserve">Budžet...- </w:t>
      </w:r>
      <w:r w:rsidR="00764AE3" w:rsidRPr="00980AB6">
        <w:rPr>
          <w:rFonts w:cstheme="minorHAnsi"/>
          <w:i/>
          <w:lang w:val="bs-Latn-BA"/>
        </w:rPr>
        <w:t>javne investicije</w:t>
      </w:r>
      <w:r w:rsidRPr="00980AB6">
        <w:rPr>
          <w:rFonts w:cstheme="minorHAnsi"/>
          <w:lang w:val="bs-Latn-BA"/>
        </w:rPr>
        <w:t xml:space="preserve"> su budžetska sredstva namjenski izdvojena za finansiranje javnih investicija na poziciji „javne investicije“. </w:t>
      </w:r>
    </w:p>
    <w:p w:rsidR="0021227D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="00764AE3" w:rsidRPr="00980AB6">
        <w:rPr>
          <w:rFonts w:cstheme="minorHAnsi"/>
          <w:i/>
          <w:lang w:val="bs-Latn-BA"/>
        </w:rPr>
        <w:t>Budžet ....potrošačka jedinica</w:t>
      </w:r>
      <w:r w:rsidRPr="00980AB6">
        <w:rPr>
          <w:rFonts w:cstheme="minorHAnsi"/>
          <w:lang w:val="bs-Latn-BA"/>
        </w:rPr>
        <w:t xml:space="preserve"> su budžets</w:t>
      </w:r>
      <w:r w:rsidR="00764AE3" w:rsidRPr="00980AB6">
        <w:rPr>
          <w:rFonts w:cstheme="minorHAnsi"/>
          <w:lang w:val="bs-Latn-BA"/>
        </w:rPr>
        <w:t>ka sredstva namjenski izdvojena</w:t>
      </w:r>
      <w:r w:rsidRPr="00980AB6">
        <w:rPr>
          <w:rFonts w:cstheme="minorHAnsi"/>
          <w:lang w:val="bs-Latn-BA"/>
        </w:rPr>
        <w:t>/planirana u budžetu/u okviru resorno nadležnih ministar</w:t>
      </w:r>
      <w:r w:rsidR="00764AE3" w:rsidRPr="00980AB6">
        <w:rPr>
          <w:rFonts w:cstheme="minorHAnsi"/>
          <w:lang w:val="bs-Latn-BA"/>
        </w:rPr>
        <w:t>stava za finansiranje projekata</w:t>
      </w:r>
      <w:r w:rsidRPr="00980AB6">
        <w:rPr>
          <w:rFonts w:cstheme="minorHAnsi"/>
          <w:lang w:val="bs-Latn-BA"/>
        </w:rPr>
        <w:t xml:space="preserve">. </w:t>
      </w:r>
    </w:p>
    <w:p w:rsidR="0021227D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Pr="00980AB6">
        <w:rPr>
          <w:rFonts w:cstheme="minorHAnsi"/>
          <w:i/>
          <w:lang w:val="bs-Latn-BA"/>
        </w:rPr>
        <w:t>Bu</w:t>
      </w:r>
      <w:r w:rsidR="00764AE3" w:rsidRPr="00980AB6">
        <w:rPr>
          <w:rFonts w:cstheme="minorHAnsi"/>
          <w:i/>
          <w:lang w:val="bs-Latn-BA"/>
        </w:rPr>
        <w:t>džet... sufinansiranje projekta</w:t>
      </w:r>
      <w:r w:rsidRPr="00980AB6">
        <w:rPr>
          <w:rFonts w:cstheme="minorHAnsi"/>
          <w:lang w:val="bs-Latn-BA"/>
        </w:rPr>
        <w:t xml:space="preserve"> su budžetsk</w:t>
      </w:r>
      <w:r w:rsidR="00764AE3" w:rsidRPr="00980AB6">
        <w:rPr>
          <w:rFonts w:cstheme="minorHAnsi"/>
          <w:lang w:val="bs-Latn-BA"/>
        </w:rPr>
        <w:t>a sredstva namjenski izdvojena</w:t>
      </w:r>
      <w:r w:rsidRPr="00980AB6">
        <w:rPr>
          <w:rFonts w:cstheme="minorHAnsi"/>
          <w:lang w:val="bs-Latn-BA"/>
        </w:rPr>
        <w:t>/planirana u budžetu/u okviru resorno nadležnih ministarst</w:t>
      </w:r>
      <w:r w:rsidR="00764AE3" w:rsidRPr="00980AB6">
        <w:rPr>
          <w:rFonts w:cstheme="minorHAnsi"/>
          <w:lang w:val="bs-Latn-BA"/>
        </w:rPr>
        <w:t>ava za sufinansiranje projekata</w:t>
      </w:r>
      <w:r w:rsidRPr="00980AB6">
        <w:rPr>
          <w:rFonts w:cstheme="minorHAnsi"/>
          <w:lang w:val="bs-Latn-BA"/>
        </w:rPr>
        <w:t xml:space="preserve"> koji se finansiraju iz kreditnih i donatorskih sredstava međunarodnih finansijskih institucija i vlada zemalja. </w:t>
      </w:r>
    </w:p>
    <w:p w:rsidR="0021227D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Pr="00980AB6">
        <w:rPr>
          <w:rFonts w:cstheme="minorHAnsi"/>
          <w:i/>
          <w:lang w:val="bs-Latn-BA"/>
        </w:rPr>
        <w:t>Budžet... sufinansiranje IPA projekta</w:t>
      </w:r>
      <w:r w:rsidR="00764AE3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su budžets</w:t>
      </w:r>
      <w:r w:rsidR="00764AE3" w:rsidRPr="00980AB6">
        <w:rPr>
          <w:rFonts w:cstheme="minorHAnsi"/>
          <w:lang w:val="bs-Latn-BA"/>
        </w:rPr>
        <w:t xml:space="preserve">ka sredstva namjenski izdvojena/planirana u budžetu </w:t>
      </w:r>
      <w:r w:rsidRPr="00980AB6">
        <w:rPr>
          <w:rFonts w:cstheme="minorHAnsi"/>
          <w:lang w:val="bs-Latn-BA"/>
        </w:rPr>
        <w:t>u okviru resorno nadležnih ministarst</w:t>
      </w:r>
      <w:r w:rsidR="00764AE3" w:rsidRPr="00980AB6">
        <w:rPr>
          <w:rFonts w:cstheme="minorHAnsi"/>
          <w:lang w:val="bs-Latn-BA"/>
        </w:rPr>
        <w:t>ava za sufinansiranje projekata</w:t>
      </w:r>
      <w:r w:rsidRPr="00980AB6">
        <w:rPr>
          <w:rFonts w:cstheme="minorHAnsi"/>
          <w:lang w:val="bs-Latn-BA"/>
        </w:rPr>
        <w:t xml:space="preserve"> koji se finansiraju iz IPA fondova</w:t>
      </w:r>
      <w:r w:rsidR="00764AE3" w:rsidRPr="00980AB6">
        <w:rPr>
          <w:rFonts w:cstheme="minorHAnsi"/>
          <w:lang w:val="bs-Latn-BA"/>
        </w:rPr>
        <w:t>.</w:t>
      </w:r>
      <w:r w:rsidRPr="00980AB6">
        <w:rPr>
          <w:rFonts w:cstheme="minorHAnsi"/>
          <w:lang w:val="bs-Latn-BA"/>
        </w:rPr>
        <w:t xml:space="preserve"> </w:t>
      </w:r>
    </w:p>
    <w:p w:rsidR="001C0276" w:rsidRPr="00980AB6" w:rsidRDefault="001C0276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Pr="00980AB6">
        <w:rPr>
          <w:rFonts w:cstheme="minorHAnsi"/>
          <w:i/>
          <w:lang w:val="bs-Latn-BA"/>
        </w:rPr>
        <w:t>Budžet kantona, Općina budžet</w:t>
      </w:r>
      <w:r w:rsidRPr="00980AB6">
        <w:rPr>
          <w:rFonts w:cstheme="minorHAnsi"/>
          <w:lang w:val="bs-Latn-BA"/>
        </w:rPr>
        <w:t xml:space="preserve"> su sredstva kantona i općina nam</w:t>
      </w:r>
      <w:r w:rsidR="00A53851" w:rsidRPr="00980AB6">
        <w:rPr>
          <w:rFonts w:cstheme="minorHAnsi"/>
          <w:lang w:val="bs-Latn-BA"/>
        </w:rPr>
        <w:t>i</w:t>
      </w:r>
      <w:r w:rsidRPr="00980AB6">
        <w:rPr>
          <w:rFonts w:cstheme="minorHAnsi"/>
          <w:lang w:val="bs-Latn-BA"/>
        </w:rPr>
        <w:t>jenjena za finansiranje projek</w:t>
      </w:r>
      <w:r w:rsidR="00A53851" w:rsidRPr="00980AB6">
        <w:rPr>
          <w:rFonts w:cstheme="minorHAnsi"/>
          <w:lang w:val="bs-Latn-BA"/>
        </w:rPr>
        <w:t>a</w:t>
      </w:r>
      <w:r w:rsidRPr="00980AB6">
        <w:rPr>
          <w:rFonts w:cstheme="minorHAnsi"/>
          <w:lang w:val="bs-Latn-BA"/>
        </w:rPr>
        <w:t xml:space="preserve">ta/programa. </w:t>
      </w:r>
    </w:p>
    <w:p w:rsidR="0021227D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="00764AE3" w:rsidRPr="00980AB6">
        <w:rPr>
          <w:rFonts w:cstheme="minorHAnsi"/>
          <w:i/>
          <w:lang w:val="bs-Latn-BA"/>
        </w:rPr>
        <w:t>Vlastita sredstva</w:t>
      </w:r>
      <w:r w:rsidRPr="00980AB6">
        <w:rPr>
          <w:rFonts w:cstheme="minorHAnsi"/>
          <w:lang w:val="bs-Latn-BA"/>
        </w:rPr>
        <w:t xml:space="preserve"> su sredstva javnih preduzeća, fondova i krajnjih korisnika namjenski izd</w:t>
      </w:r>
      <w:r w:rsidR="00764AE3" w:rsidRPr="00980AB6">
        <w:rPr>
          <w:rFonts w:cstheme="minorHAnsi"/>
          <w:lang w:val="bs-Latn-BA"/>
        </w:rPr>
        <w:t>vojena za finansiranje projekta</w:t>
      </w:r>
      <w:r w:rsidR="001C0276" w:rsidRPr="00980AB6">
        <w:rPr>
          <w:rFonts w:cstheme="minorHAnsi"/>
          <w:lang w:val="bs-Latn-BA"/>
        </w:rPr>
        <w:t>.</w:t>
      </w:r>
    </w:p>
    <w:p w:rsidR="0021227D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="00764AE3" w:rsidRPr="00980AB6">
        <w:rPr>
          <w:rFonts w:cstheme="minorHAnsi"/>
          <w:i/>
          <w:lang w:val="bs-Latn-BA"/>
        </w:rPr>
        <w:t>Kreditna sredstva (domaća)</w:t>
      </w:r>
      <w:r w:rsidRPr="00980AB6">
        <w:rPr>
          <w:rFonts w:cstheme="minorHAnsi"/>
          <w:lang w:val="bs-Latn-BA"/>
        </w:rPr>
        <w:t xml:space="preserve"> su sredstva obezbjeđena iz kredita kod domaćih banaka</w:t>
      </w:r>
      <w:r w:rsidR="005F79D1" w:rsidRPr="00980AB6">
        <w:rPr>
          <w:rFonts w:cstheme="minorHAnsi"/>
          <w:lang w:val="bs-Latn-BA"/>
        </w:rPr>
        <w:t>/finansijskih institucija ili izdavanjem obveznica na domaćem tržištu kapitala.</w:t>
      </w:r>
    </w:p>
    <w:p w:rsidR="0021227D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="00764AE3" w:rsidRPr="00980AB6">
        <w:rPr>
          <w:rFonts w:cstheme="minorHAnsi"/>
          <w:i/>
          <w:lang w:val="bs-Latn-BA"/>
        </w:rPr>
        <w:t>Kreditna sredstva (</w:t>
      </w:r>
      <w:r w:rsidR="005F79D1" w:rsidRPr="00980AB6">
        <w:rPr>
          <w:rFonts w:cstheme="minorHAnsi"/>
          <w:i/>
          <w:lang w:val="bs-Latn-BA"/>
        </w:rPr>
        <w:t>ino</w:t>
      </w:r>
      <w:r w:rsidR="00764AE3" w:rsidRPr="00980AB6">
        <w:rPr>
          <w:rFonts w:cstheme="minorHAnsi"/>
          <w:i/>
          <w:lang w:val="bs-Latn-BA"/>
        </w:rPr>
        <w:t>)</w:t>
      </w:r>
      <w:r w:rsidR="00764AE3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su sredstva međunarodnih finansijskih insitu</w:t>
      </w:r>
      <w:r w:rsidR="005F79D1" w:rsidRPr="00980AB6">
        <w:rPr>
          <w:rFonts w:cstheme="minorHAnsi"/>
          <w:lang w:val="bs-Latn-BA"/>
        </w:rPr>
        <w:t xml:space="preserve">cija i vlada pojedinih zemalja ili </w:t>
      </w:r>
      <w:r w:rsidR="00737EBC" w:rsidRPr="00980AB6">
        <w:rPr>
          <w:rFonts w:cstheme="minorHAnsi"/>
          <w:lang w:val="bs-Latn-BA"/>
        </w:rPr>
        <w:t xml:space="preserve">sredstva obezbijeđena </w:t>
      </w:r>
      <w:r w:rsidR="00053080" w:rsidRPr="00980AB6">
        <w:rPr>
          <w:rFonts w:cstheme="minorHAnsi"/>
          <w:lang w:val="bs-Latn-BA"/>
        </w:rPr>
        <w:t>izdavanjem obveznica na međunarodnom tržištu kapitala.</w:t>
      </w:r>
    </w:p>
    <w:p w:rsidR="00764AE3" w:rsidRPr="00980AB6" w:rsidRDefault="00764AE3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- </w:t>
      </w:r>
      <w:r w:rsidRPr="00980AB6">
        <w:rPr>
          <w:rFonts w:cstheme="minorHAnsi"/>
          <w:i/>
          <w:lang w:val="bs-Latn-BA"/>
        </w:rPr>
        <w:t>Bespovratna sredstava</w:t>
      </w:r>
      <w:r w:rsidRPr="00980AB6">
        <w:rPr>
          <w:rFonts w:cstheme="minorHAnsi"/>
          <w:lang w:val="bs-Latn-BA"/>
        </w:rPr>
        <w:t xml:space="preserve"> su sredstva/ grantovi finansijskih institucija</w:t>
      </w:r>
      <w:r w:rsidR="00A53851" w:rsidRPr="00980AB6">
        <w:rPr>
          <w:rFonts w:cstheme="minorHAnsi"/>
          <w:lang w:val="bs-Latn-BA"/>
        </w:rPr>
        <w:t>, donatora</w:t>
      </w:r>
      <w:r w:rsidRPr="00980AB6">
        <w:rPr>
          <w:rFonts w:cstheme="minorHAnsi"/>
          <w:lang w:val="bs-Latn-BA"/>
        </w:rPr>
        <w:t xml:space="preserve"> i vlada pojedinih zemalja koji se ne moraju vraćati.</w:t>
      </w:r>
    </w:p>
    <w:p w:rsidR="00764AE3" w:rsidRPr="00980AB6" w:rsidRDefault="00764AE3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 - </w:t>
      </w:r>
      <w:r w:rsidRPr="00980AB6">
        <w:rPr>
          <w:rFonts w:cstheme="minorHAnsi"/>
          <w:i/>
          <w:lang w:val="bs-Latn-BA"/>
        </w:rPr>
        <w:t>Drugo</w:t>
      </w:r>
      <w:r w:rsidRPr="00980AB6">
        <w:rPr>
          <w:rFonts w:cstheme="minorHAnsi"/>
          <w:lang w:val="bs-Latn-BA"/>
        </w:rPr>
        <w:t xml:space="preserve"> </w:t>
      </w:r>
      <w:r w:rsidR="00E44A01" w:rsidRPr="00980AB6">
        <w:rPr>
          <w:rFonts w:cstheme="minorHAnsi"/>
          <w:lang w:val="bs-Latn-BA"/>
        </w:rPr>
        <w:t xml:space="preserve">su druga sredstva, </w:t>
      </w:r>
      <w:r w:rsidR="00053080" w:rsidRPr="00980AB6">
        <w:rPr>
          <w:rFonts w:cstheme="minorHAnsi"/>
          <w:lang w:val="bs-Latn-BA"/>
        </w:rPr>
        <w:t>npr. lizing i slično.</w:t>
      </w:r>
    </w:p>
    <w:p w:rsidR="001C0276" w:rsidRPr="00980AB6" w:rsidRDefault="001C0276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(IP obrazac, pitanje </w:t>
      </w:r>
      <w:r w:rsidR="00C44F21" w:rsidRPr="00980AB6">
        <w:rPr>
          <w:rFonts w:cstheme="minorHAnsi"/>
          <w:lang w:val="bs-Latn-BA"/>
        </w:rPr>
        <w:t>26, prilagođeno</w:t>
      </w:r>
      <w:r w:rsidR="00684CD0" w:rsidRPr="00980AB6">
        <w:rPr>
          <w:rFonts w:cstheme="minorHAnsi"/>
          <w:lang w:val="bs-Latn-BA"/>
        </w:rPr>
        <w:t>)</w:t>
      </w:r>
    </w:p>
    <w:p w:rsidR="00E44A01" w:rsidRPr="00980AB6" w:rsidRDefault="00E44A01" w:rsidP="00245EB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5 – Informacija o krajnjim dužnicima i davaocima garancija (na bazi raspoloživih informacija)</w:t>
      </w:r>
    </w:p>
    <w:p w:rsidR="00E44A01" w:rsidRPr="00980AB6" w:rsidRDefault="00A53851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Navestu krajnje</w:t>
      </w:r>
      <w:r w:rsidR="00053080" w:rsidRPr="00980AB6">
        <w:rPr>
          <w:rFonts w:cstheme="minorHAnsi"/>
          <w:lang w:val="bs-Latn-BA"/>
        </w:rPr>
        <w:t xml:space="preserve"> dužnik</w:t>
      </w:r>
      <w:r w:rsidRPr="00980AB6">
        <w:rPr>
          <w:rFonts w:cstheme="minorHAnsi"/>
          <w:lang w:val="bs-Latn-BA"/>
        </w:rPr>
        <w:t>(e) koji</w:t>
      </w:r>
      <w:r w:rsidR="00E44A01" w:rsidRPr="00980AB6">
        <w:rPr>
          <w:rFonts w:cstheme="minorHAnsi"/>
          <w:lang w:val="bs-Latn-BA"/>
        </w:rPr>
        <w:t xml:space="preserve"> ima</w:t>
      </w:r>
      <w:r w:rsidR="00053080" w:rsidRPr="00980AB6">
        <w:rPr>
          <w:rFonts w:cstheme="minorHAnsi"/>
          <w:lang w:val="bs-Latn-BA"/>
        </w:rPr>
        <w:t>ju</w:t>
      </w:r>
      <w:r w:rsidR="00E44A01" w:rsidRPr="00980AB6">
        <w:rPr>
          <w:rFonts w:cstheme="minorHAnsi"/>
          <w:lang w:val="bs-Latn-BA"/>
        </w:rPr>
        <w:t xml:space="preserve"> obavezu vraćanja kredita</w:t>
      </w:r>
      <w:r w:rsidR="001C0276" w:rsidRPr="00980AB6">
        <w:rPr>
          <w:rFonts w:cstheme="minorHAnsi"/>
          <w:lang w:val="bs-Latn-BA"/>
        </w:rPr>
        <w:t>.</w:t>
      </w:r>
    </w:p>
    <w:p w:rsidR="00E44A01" w:rsidRPr="00980AB6" w:rsidRDefault="00E44A01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Potrebna kreditna stredstva </w:t>
      </w:r>
      <w:r w:rsidR="001C0276" w:rsidRPr="00980AB6">
        <w:rPr>
          <w:rFonts w:cstheme="minorHAnsi"/>
          <w:lang w:val="bs-Latn-BA"/>
        </w:rPr>
        <w:t>su sredstva za koja će se trebati zadužiti kod domaćih i/ili st</w:t>
      </w:r>
      <w:r w:rsidR="00053080" w:rsidRPr="00980AB6">
        <w:rPr>
          <w:rFonts w:cstheme="minorHAnsi"/>
          <w:lang w:val="bs-Latn-BA"/>
        </w:rPr>
        <w:t>ranih kreditnih institucija,</w:t>
      </w:r>
      <w:r w:rsidR="001C0276" w:rsidRPr="00980AB6">
        <w:rPr>
          <w:rFonts w:cstheme="minorHAnsi"/>
          <w:lang w:val="bs-Latn-BA"/>
        </w:rPr>
        <w:t xml:space="preserve"> na domaćem i</w:t>
      </w:r>
      <w:r w:rsidR="00053080" w:rsidRPr="00980AB6">
        <w:rPr>
          <w:rFonts w:cstheme="minorHAnsi"/>
          <w:lang w:val="bs-Latn-BA"/>
        </w:rPr>
        <w:t>/i</w:t>
      </w:r>
      <w:r w:rsidR="001C0276" w:rsidRPr="00980AB6">
        <w:rPr>
          <w:rFonts w:cstheme="minorHAnsi"/>
          <w:lang w:val="bs-Latn-BA"/>
        </w:rPr>
        <w:t>li stranom tržištu kapitala.</w:t>
      </w:r>
      <w:r w:rsidR="00603B37" w:rsidRPr="00980AB6">
        <w:rPr>
          <w:rFonts w:cstheme="minorHAnsi"/>
          <w:lang w:val="bs-Latn-BA"/>
        </w:rPr>
        <w:t xml:space="preserve"> Unijeti iznos u KM, bez separatora.</w:t>
      </w:r>
    </w:p>
    <w:p w:rsidR="00603B37" w:rsidRPr="00980AB6" w:rsidRDefault="001C0276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Ako su potrebne garancije, navesti </w:t>
      </w:r>
      <w:r w:rsidR="00603B37" w:rsidRPr="00980AB6">
        <w:rPr>
          <w:rFonts w:cstheme="minorHAnsi"/>
          <w:lang w:val="bs-Latn-BA"/>
        </w:rPr>
        <w:t>u kojem iznosu.</w:t>
      </w:r>
      <w:r w:rsidRPr="00980AB6">
        <w:rPr>
          <w:rFonts w:cstheme="minorHAnsi"/>
          <w:lang w:val="bs-Latn-BA"/>
        </w:rPr>
        <w:t xml:space="preserve"> </w:t>
      </w:r>
      <w:r w:rsidR="00603B37" w:rsidRPr="00980AB6">
        <w:rPr>
          <w:rFonts w:cstheme="minorHAnsi"/>
          <w:lang w:val="bs-Latn-BA"/>
        </w:rPr>
        <w:t>Unij</w:t>
      </w:r>
      <w:r w:rsidR="00055E1C" w:rsidRPr="00980AB6">
        <w:rPr>
          <w:rFonts w:cstheme="minorHAnsi"/>
          <w:lang w:val="bs-Latn-BA"/>
        </w:rPr>
        <w:t>eti iznos u KM, bez separatora</w:t>
      </w:r>
      <w:r w:rsidR="00603B37" w:rsidRPr="00980AB6">
        <w:rPr>
          <w:rFonts w:cstheme="minorHAnsi"/>
          <w:lang w:val="bs-Latn-BA"/>
        </w:rPr>
        <w:t>.</w:t>
      </w:r>
    </w:p>
    <w:p w:rsidR="001C0276" w:rsidRPr="00980AB6" w:rsidRDefault="001C0276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Unijeti detaljne podatke o krajnjim dužnicima</w:t>
      </w:r>
      <w:r w:rsidR="00704003" w:rsidRPr="00980AB6">
        <w:rPr>
          <w:rFonts w:cstheme="minorHAnsi"/>
          <w:lang w:val="bs-Latn-BA"/>
        </w:rPr>
        <w:t>, iznosu kreditnih sredstava</w:t>
      </w:r>
      <w:r w:rsidRPr="00980AB6">
        <w:rPr>
          <w:rFonts w:cstheme="minorHAnsi"/>
          <w:lang w:val="bs-Latn-BA"/>
        </w:rPr>
        <w:t xml:space="preserve"> i davaocima garanc</w:t>
      </w:r>
      <w:r w:rsidR="00403675" w:rsidRPr="00980AB6">
        <w:rPr>
          <w:rFonts w:cstheme="minorHAnsi"/>
          <w:lang w:val="bs-Latn-BA"/>
        </w:rPr>
        <w:t>ija i o</w:t>
      </w:r>
      <w:r w:rsidR="00603B37" w:rsidRPr="00980AB6">
        <w:rPr>
          <w:rFonts w:cstheme="minorHAnsi"/>
          <w:lang w:val="bs-Latn-BA"/>
        </w:rPr>
        <w:t>značiti odgovarajuća polja</w:t>
      </w:r>
      <w:r w:rsidR="00403675" w:rsidRPr="00980AB6">
        <w:rPr>
          <w:rFonts w:cstheme="minorHAnsi"/>
          <w:lang w:val="bs-Latn-BA"/>
        </w:rPr>
        <w:t>.</w:t>
      </w:r>
    </w:p>
    <w:p w:rsidR="00E44A01" w:rsidRPr="00980AB6" w:rsidRDefault="00E44A01" w:rsidP="00245EB2">
      <w:pPr>
        <w:jc w:val="both"/>
        <w:rPr>
          <w:rFonts w:cstheme="minorHAnsi"/>
          <w:lang w:val="bs-Latn-BA"/>
        </w:rPr>
      </w:pPr>
    </w:p>
    <w:p w:rsidR="005F0163" w:rsidRPr="00980AB6" w:rsidRDefault="0021227D" w:rsidP="00245EB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 </w:t>
      </w:r>
      <w:r w:rsidR="005F0163" w:rsidRPr="00980AB6">
        <w:rPr>
          <w:rFonts w:cstheme="minorHAnsi"/>
          <w:lang w:val="bs-Latn-BA"/>
        </w:rPr>
        <w:br w:type="page"/>
      </w:r>
    </w:p>
    <w:p w:rsidR="003671D8" w:rsidRPr="00980AB6" w:rsidRDefault="003671D8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III – OČEKIVANO TRAJANJE </w:t>
      </w:r>
      <w:r w:rsidR="003C293C" w:rsidRPr="00980AB6">
        <w:rPr>
          <w:rFonts w:cstheme="minorHAnsi"/>
          <w:b/>
          <w:lang w:val="bs-Latn-BA"/>
        </w:rPr>
        <w:t xml:space="preserve">FAZE </w:t>
      </w:r>
      <w:r w:rsidR="00243099" w:rsidRPr="00980AB6">
        <w:rPr>
          <w:rFonts w:cstheme="minorHAnsi"/>
          <w:b/>
          <w:lang w:val="bs-Latn-BA"/>
        </w:rPr>
        <w:t xml:space="preserve">PRIPREME </w:t>
      </w:r>
      <w:r w:rsidR="003C293C" w:rsidRPr="00980AB6">
        <w:rPr>
          <w:rFonts w:cstheme="minorHAnsi"/>
          <w:b/>
          <w:lang w:val="bs-Latn-BA"/>
        </w:rPr>
        <w:t>PROJEKTA I FAZE NABAVKE</w:t>
      </w:r>
      <w:r w:rsidRPr="00980AB6">
        <w:rPr>
          <w:rFonts w:cstheme="minorHAnsi"/>
          <w:b/>
          <w:lang w:val="bs-Latn-BA"/>
        </w:rPr>
        <w:t xml:space="preserve"> </w:t>
      </w:r>
    </w:p>
    <w:p w:rsidR="003C293C" w:rsidRPr="00980AB6" w:rsidRDefault="003C293C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Priprema i realizacija projekta se može podijeliti u više faza: </w:t>
      </w:r>
    </w:p>
    <w:p w:rsidR="00C44F21" w:rsidRPr="00980AB6" w:rsidRDefault="0090128A" w:rsidP="00403675">
      <w:pPr>
        <w:pStyle w:val="ListParagraph"/>
        <w:numPr>
          <w:ilvl w:val="0"/>
          <w:numId w:val="23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Faza I - Priprema projekta. </w:t>
      </w:r>
      <w:r w:rsidRPr="00980AB6">
        <w:rPr>
          <w:rFonts w:cstheme="minorHAnsi"/>
          <w:lang w:val="bs-Latn-BA"/>
        </w:rPr>
        <w:t>Faza I je</w:t>
      </w:r>
      <w:r w:rsidRPr="00980AB6">
        <w:rPr>
          <w:rFonts w:cstheme="minorHAnsi"/>
          <w:b/>
          <w:lang w:val="bs-Latn-BA"/>
        </w:rPr>
        <w:t xml:space="preserve"> </w:t>
      </w:r>
      <w:r w:rsidR="003C293C" w:rsidRPr="00980AB6">
        <w:rPr>
          <w:rFonts w:cstheme="minorHAnsi"/>
          <w:lang w:val="bs-Latn-BA"/>
        </w:rPr>
        <w:t>p</w:t>
      </w:r>
      <w:r w:rsidR="008214D5" w:rsidRPr="00980AB6">
        <w:rPr>
          <w:rFonts w:cstheme="minorHAnsi"/>
          <w:lang w:val="bs-Latn-BA"/>
        </w:rPr>
        <w:t>red</w:t>
      </w:r>
      <w:r w:rsidR="00100C32" w:rsidRPr="00980AB6">
        <w:rPr>
          <w:rFonts w:cstheme="minorHAnsi"/>
          <w:lang w:val="bs-Latn-BA"/>
        </w:rPr>
        <w:t>implementaciona faza</w:t>
      </w:r>
      <w:r w:rsidR="003C293C" w:rsidRPr="00980AB6">
        <w:rPr>
          <w:rFonts w:cstheme="minorHAnsi"/>
          <w:lang w:val="bs-Latn-BA"/>
        </w:rPr>
        <w:t xml:space="preserve"> projekta i odnosi se </w:t>
      </w:r>
      <w:r w:rsidR="008454AB" w:rsidRPr="00980AB6">
        <w:rPr>
          <w:rFonts w:cstheme="minorHAnsi"/>
          <w:lang w:val="bs-Latn-BA"/>
        </w:rPr>
        <w:t>na</w:t>
      </w:r>
      <w:r w:rsidR="00C44F21" w:rsidRPr="00980AB6">
        <w:rPr>
          <w:rFonts w:cstheme="minorHAnsi"/>
          <w:lang w:val="bs-Latn-BA"/>
        </w:rPr>
        <w:t xml:space="preserve"> pripremu projektne dokumen</w:t>
      </w:r>
      <w:r w:rsidR="008454AB" w:rsidRPr="00980AB6">
        <w:rPr>
          <w:rFonts w:cstheme="minorHAnsi"/>
          <w:lang w:val="bs-Latn-BA"/>
        </w:rPr>
        <w:t>t</w:t>
      </w:r>
      <w:r w:rsidR="00C44F21" w:rsidRPr="00980AB6">
        <w:rPr>
          <w:rFonts w:cstheme="minorHAnsi"/>
          <w:lang w:val="bs-Latn-BA"/>
        </w:rPr>
        <w:t xml:space="preserve">acije, </w:t>
      </w:r>
      <w:r w:rsidR="003C293C" w:rsidRPr="00980AB6">
        <w:rPr>
          <w:rFonts w:cstheme="minorHAnsi"/>
          <w:lang w:val="bs-Latn-BA"/>
        </w:rPr>
        <w:t>neovisnu reviziju</w:t>
      </w:r>
      <w:r w:rsidR="00737EBC" w:rsidRPr="00980AB6">
        <w:rPr>
          <w:rFonts w:cstheme="minorHAnsi"/>
          <w:lang w:val="bs-Latn-BA"/>
        </w:rPr>
        <w:t xml:space="preserve"> projektne dokumentacije</w:t>
      </w:r>
      <w:r w:rsidR="003C293C" w:rsidRPr="00980AB6">
        <w:rPr>
          <w:rFonts w:cstheme="minorHAnsi"/>
          <w:lang w:val="bs-Latn-BA"/>
        </w:rPr>
        <w:t xml:space="preserve">, </w:t>
      </w:r>
      <w:r w:rsidR="00C44F21" w:rsidRPr="00980AB6">
        <w:rPr>
          <w:rFonts w:cstheme="minorHAnsi"/>
          <w:lang w:val="bs-Latn-BA"/>
        </w:rPr>
        <w:t>ish</w:t>
      </w:r>
      <w:r w:rsidR="00053080" w:rsidRPr="00980AB6">
        <w:rPr>
          <w:rFonts w:cstheme="minorHAnsi"/>
          <w:lang w:val="bs-Latn-BA"/>
        </w:rPr>
        <w:t xml:space="preserve">odovanje dozvola </w:t>
      </w:r>
      <w:r w:rsidR="00737EBC" w:rsidRPr="00980AB6">
        <w:rPr>
          <w:rFonts w:cstheme="minorHAnsi"/>
          <w:lang w:val="bs-Latn-BA"/>
        </w:rPr>
        <w:t xml:space="preserve">i saglasnosti, </w:t>
      </w:r>
      <w:r w:rsidR="00053080" w:rsidRPr="00980AB6">
        <w:rPr>
          <w:rFonts w:cstheme="minorHAnsi"/>
          <w:lang w:val="bs-Latn-BA"/>
        </w:rPr>
        <w:t>i druge aktivnosti prije raspisivanja javne nabavke.</w:t>
      </w:r>
    </w:p>
    <w:p w:rsidR="00C44F21" w:rsidRPr="00980AB6" w:rsidRDefault="00C44F21" w:rsidP="00403675">
      <w:pPr>
        <w:pStyle w:val="ListParagraph"/>
        <w:numPr>
          <w:ilvl w:val="0"/>
          <w:numId w:val="19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 xml:space="preserve">Faza II </w:t>
      </w:r>
      <w:r w:rsidR="0090128A" w:rsidRPr="00980AB6">
        <w:rPr>
          <w:rFonts w:cstheme="minorHAnsi"/>
          <w:b/>
          <w:lang w:val="bs-Latn-BA"/>
        </w:rPr>
        <w:t xml:space="preserve">– Nabavka. </w:t>
      </w:r>
      <w:r w:rsidR="0090128A" w:rsidRPr="00980AB6">
        <w:rPr>
          <w:rFonts w:cstheme="minorHAnsi"/>
          <w:lang w:val="bs-Latn-BA"/>
        </w:rPr>
        <w:t xml:space="preserve">Faza II je </w:t>
      </w:r>
      <w:r w:rsidR="003C293C" w:rsidRPr="00980AB6">
        <w:rPr>
          <w:rFonts w:cstheme="minorHAnsi"/>
          <w:lang w:val="bs-Latn-BA"/>
        </w:rPr>
        <w:t>početak implementacije projekta i</w:t>
      </w:r>
      <w:r w:rsidRPr="00980AB6">
        <w:rPr>
          <w:rFonts w:cstheme="minorHAnsi"/>
          <w:lang w:val="bs-Latn-BA"/>
        </w:rPr>
        <w:t xml:space="preserve"> odnosi </w:t>
      </w:r>
      <w:r w:rsidR="003C293C" w:rsidRPr="00980AB6">
        <w:rPr>
          <w:rFonts w:cstheme="minorHAnsi"/>
          <w:lang w:val="bs-Latn-BA"/>
        </w:rPr>
        <w:t>se na finansiranje</w:t>
      </w:r>
      <w:r w:rsidRPr="00980AB6">
        <w:rPr>
          <w:rFonts w:cstheme="minorHAnsi"/>
          <w:lang w:val="bs-Latn-BA"/>
        </w:rPr>
        <w:t xml:space="preserve"> projekta, </w:t>
      </w:r>
      <w:r w:rsidR="00243099" w:rsidRPr="00980AB6">
        <w:rPr>
          <w:rFonts w:cstheme="minorHAnsi"/>
          <w:lang w:val="bs-Latn-BA"/>
        </w:rPr>
        <w:t>sprovođenje javne nabavke</w:t>
      </w:r>
      <w:r w:rsidR="00100C32" w:rsidRPr="00980AB6">
        <w:rPr>
          <w:rFonts w:cstheme="minorHAnsi"/>
          <w:lang w:val="bs-Latn-BA"/>
        </w:rPr>
        <w:t>, imenovanje tijela</w:t>
      </w:r>
      <w:r w:rsidRPr="00980AB6">
        <w:rPr>
          <w:rFonts w:cstheme="minorHAnsi"/>
          <w:lang w:val="bs-Latn-BA"/>
        </w:rPr>
        <w:t xml:space="preserve"> i</w:t>
      </w:r>
      <w:r w:rsidR="008454AB" w:rsidRPr="00980AB6">
        <w:rPr>
          <w:rFonts w:cstheme="minorHAnsi"/>
          <w:lang w:val="bs-Latn-BA"/>
        </w:rPr>
        <w:t xml:space="preserve"> druge aktivnosti</w:t>
      </w:r>
      <w:r w:rsidR="0096401B" w:rsidRPr="00980AB6">
        <w:rPr>
          <w:rFonts w:cstheme="minorHAnsi"/>
          <w:lang w:val="bs-Latn-BA"/>
        </w:rPr>
        <w:t xml:space="preserve"> prije početka izgradnje/isporuke po javnoj nabavci, tj. </w:t>
      </w:r>
      <w:r w:rsidR="0090128A" w:rsidRPr="00980AB6">
        <w:rPr>
          <w:rFonts w:cstheme="minorHAnsi"/>
          <w:lang w:val="bs-Latn-BA"/>
        </w:rPr>
        <w:t>prije početka Faze III.</w:t>
      </w:r>
      <w:r w:rsidRPr="00980AB6">
        <w:rPr>
          <w:rFonts w:cstheme="minorHAnsi"/>
          <w:lang w:val="bs-Latn-BA"/>
        </w:rPr>
        <w:t xml:space="preserve"> </w:t>
      </w:r>
    </w:p>
    <w:p w:rsidR="007B6303" w:rsidRPr="00980AB6" w:rsidRDefault="003C293C" w:rsidP="00403675">
      <w:pPr>
        <w:pStyle w:val="ListParagraph"/>
        <w:numPr>
          <w:ilvl w:val="0"/>
          <w:numId w:val="19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Faza III </w:t>
      </w:r>
      <w:r w:rsidR="0090128A" w:rsidRPr="00980AB6">
        <w:rPr>
          <w:rFonts w:cstheme="minorHAnsi"/>
          <w:b/>
          <w:lang w:val="bs-Latn-BA"/>
        </w:rPr>
        <w:t>– Izgradnja</w:t>
      </w:r>
      <w:r w:rsidR="00243099" w:rsidRPr="00980AB6">
        <w:rPr>
          <w:rFonts w:cstheme="minorHAnsi"/>
          <w:b/>
          <w:lang w:val="bs-Latn-BA"/>
        </w:rPr>
        <w:t>/isporuka</w:t>
      </w:r>
    </w:p>
    <w:p w:rsidR="003C293C" w:rsidRPr="00980AB6" w:rsidRDefault="007B6303" w:rsidP="00403675">
      <w:pPr>
        <w:pStyle w:val="ListParagraph"/>
        <w:numPr>
          <w:ilvl w:val="0"/>
          <w:numId w:val="19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Faza IV – O</w:t>
      </w:r>
      <w:r w:rsidR="003C293C" w:rsidRPr="00980AB6">
        <w:rPr>
          <w:rFonts w:cstheme="minorHAnsi"/>
          <w:b/>
          <w:lang w:val="bs-Latn-BA"/>
        </w:rPr>
        <w:t>perativni rad</w:t>
      </w:r>
      <w:r w:rsidR="0090128A" w:rsidRPr="00980AB6">
        <w:rPr>
          <w:rFonts w:cstheme="minorHAnsi"/>
          <w:b/>
          <w:lang w:val="bs-Latn-BA"/>
        </w:rPr>
        <w:t xml:space="preserve"> i održavanje</w:t>
      </w:r>
      <w:r w:rsidR="00403675" w:rsidRPr="00980AB6">
        <w:rPr>
          <w:rFonts w:cstheme="minorHAnsi"/>
          <w:b/>
          <w:lang w:val="bs-Latn-BA"/>
        </w:rPr>
        <w:t>.</w:t>
      </w:r>
    </w:p>
    <w:p w:rsidR="003C293C" w:rsidRPr="00980AB6" w:rsidRDefault="007B6303" w:rsidP="00403675">
      <w:pPr>
        <w:pStyle w:val="ListParagraph"/>
        <w:numPr>
          <w:ilvl w:val="0"/>
          <w:numId w:val="19"/>
        </w:num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Faza </w:t>
      </w:r>
      <w:r w:rsidR="003C293C" w:rsidRPr="00980AB6">
        <w:rPr>
          <w:rFonts w:cstheme="minorHAnsi"/>
          <w:b/>
          <w:lang w:val="bs-Latn-BA"/>
        </w:rPr>
        <w:t>V</w:t>
      </w:r>
      <w:r w:rsidRPr="00980AB6">
        <w:rPr>
          <w:rFonts w:cstheme="minorHAnsi"/>
          <w:b/>
          <w:lang w:val="bs-Latn-BA"/>
        </w:rPr>
        <w:t xml:space="preserve"> – </w:t>
      </w:r>
      <w:r w:rsidR="0090128A" w:rsidRPr="00980AB6">
        <w:rPr>
          <w:rFonts w:cstheme="minorHAnsi"/>
          <w:b/>
          <w:lang w:val="bs-Latn-BA"/>
        </w:rPr>
        <w:t>Evaluacija</w:t>
      </w:r>
      <w:r w:rsidR="003C293C" w:rsidRPr="00980AB6">
        <w:rPr>
          <w:rFonts w:cstheme="minorHAnsi"/>
          <w:b/>
          <w:lang w:val="bs-Latn-BA"/>
        </w:rPr>
        <w:t xml:space="preserve"> projekta.</w:t>
      </w:r>
    </w:p>
    <w:p w:rsidR="00684CD0" w:rsidRPr="00980AB6" w:rsidRDefault="00684CD0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</w:t>
      </w:r>
      <w:r w:rsidR="008214D5" w:rsidRPr="00980AB6">
        <w:rPr>
          <w:rFonts w:cstheme="minorHAnsi"/>
          <w:b/>
          <w:lang w:val="bs-Latn-BA"/>
        </w:rPr>
        <w:t>itanje 1 – Godina i mjesec poče</w:t>
      </w:r>
      <w:r w:rsidRPr="00980AB6">
        <w:rPr>
          <w:rFonts w:cstheme="minorHAnsi"/>
          <w:b/>
          <w:lang w:val="bs-Latn-BA"/>
        </w:rPr>
        <w:t>t</w:t>
      </w:r>
      <w:r w:rsidR="008214D5" w:rsidRPr="00980AB6">
        <w:rPr>
          <w:rFonts w:cstheme="minorHAnsi"/>
          <w:b/>
          <w:lang w:val="bs-Latn-BA"/>
        </w:rPr>
        <w:t>k</w:t>
      </w:r>
      <w:r w:rsidRPr="00980AB6">
        <w:rPr>
          <w:rFonts w:cstheme="minorHAnsi"/>
          <w:b/>
          <w:lang w:val="bs-Latn-BA"/>
        </w:rPr>
        <w:t>a Faze I</w:t>
      </w:r>
    </w:p>
    <w:p w:rsidR="00684CD0" w:rsidRPr="00980AB6" w:rsidRDefault="00684CD0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Unijeti godinu i mjesec početka aktivnosti iz Faze I.</w:t>
      </w:r>
    </w:p>
    <w:p w:rsidR="00684CD0" w:rsidRPr="00980AB6" w:rsidRDefault="00684CD0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2 – Nedostajuća sredstva za Fazu I</w:t>
      </w:r>
    </w:p>
    <w:p w:rsidR="00684CD0" w:rsidRPr="00980AB6" w:rsidRDefault="006450B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za</w:t>
      </w:r>
      <w:r w:rsidR="00684CD0" w:rsidRPr="00980AB6">
        <w:rPr>
          <w:rFonts w:cstheme="minorHAnsi"/>
          <w:lang w:val="bs-Latn-BA"/>
        </w:rPr>
        <w:t xml:space="preserve"> Fazu I projekta nije osiguran dovoljan iznos sredstava, unijeti nedostajući iznos sredstava. Unijeti iznos u KM, bez separatora.</w:t>
      </w:r>
      <w:r w:rsidRPr="00980AB6">
        <w:rPr>
          <w:rFonts w:cstheme="minorHAnsi"/>
          <w:lang w:val="bs-Latn-BA"/>
        </w:rPr>
        <w:t xml:space="preserve"> </w:t>
      </w:r>
    </w:p>
    <w:p w:rsidR="006450B7" w:rsidRPr="00980AB6" w:rsidRDefault="006450B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su osigurana sredstva za Fazu I, unijeti 0 (nula).</w:t>
      </w:r>
    </w:p>
    <w:p w:rsidR="00684CD0" w:rsidRPr="00980AB6" w:rsidRDefault="00684CD0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3 - Očekivano trajanje aktivnosti iz Faze I</w:t>
      </w:r>
    </w:p>
    <w:p w:rsidR="00C44F21" w:rsidRPr="00980AB6" w:rsidRDefault="00C44F21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Potrebno procijeniti trajanje glavnih aktivnosti iz Faze I:</w:t>
      </w:r>
    </w:p>
    <w:p w:rsidR="00684CD0" w:rsidRPr="00980AB6" w:rsidRDefault="008214D5" w:rsidP="00D0067B">
      <w:pPr>
        <w:pStyle w:val="ListParagraph"/>
        <w:numPr>
          <w:ilvl w:val="0"/>
          <w:numId w:val="32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Izrada projekte dokumentacije – </w:t>
      </w:r>
      <w:r w:rsidR="00C44F21" w:rsidRPr="00980AB6">
        <w:rPr>
          <w:rFonts w:cstheme="minorHAnsi"/>
          <w:lang w:val="bs-Latn-BA"/>
        </w:rPr>
        <w:t xml:space="preserve">navesti koliko će trajati izrada </w:t>
      </w:r>
      <w:r w:rsidR="003C293C" w:rsidRPr="00980AB6">
        <w:rPr>
          <w:rFonts w:cstheme="minorHAnsi"/>
          <w:lang w:val="bs-Latn-BA"/>
        </w:rPr>
        <w:t>(i revizija</w:t>
      </w:r>
      <w:r w:rsidR="0096401B" w:rsidRPr="00980AB6">
        <w:rPr>
          <w:rFonts w:cstheme="minorHAnsi"/>
          <w:lang w:val="bs-Latn-BA"/>
        </w:rPr>
        <w:t xml:space="preserve"> ako je potrebna</w:t>
      </w:r>
      <w:r w:rsidR="003C293C" w:rsidRPr="00980AB6">
        <w:rPr>
          <w:rFonts w:cstheme="minorHAnsi"/>
          <w:lang w:val="bs-Latn-BA"/>
        </w:rPr>
        <w:t xml:space="preserve">) </w:t>
      </w:r>
      <w:r w:rsidR="00C44F21" w:rsidRPr="00980AB6">
        <w:rPr>
          <w:rFonts w:cstheme="minorHAnsi"/>
          <w:lang w:val="bs-Latn-BA"/>
        </w:rPr>
        <w:t>projektne dokumentacije u mjesecima,</w:t>
      </w:r>
    </w:p>
    <w:p w:rsidR="00C44F21" w:rsidRPr="00980AB6" w:rsidRDefault="008214D5" w:rsidP="00D0067B">
      <w:pPr>
        <w:pStyle w:val="ListParagraph"/>
        <w:numPr>
          <w:ilvl w:val="0"/>
          <w:numId w:val="32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Ishodovanje dozvola  i saglasnosti – </w:t>
      </w:r>
      <w:r w:rsidR="00C44F21" w:rsidRPr="00980AB6">
        <w:rPr>
          <w:rFonts w:cstheme="minorHAnsi"/>
          <w:lang w:val="bs-Latn-BA"/>
        </w:rPr>
        <w:t>navesti koliko će trajati ishodovanje dozvola i saglasnosti (ako su potrebne), u mjesecima,</w:t>
      </w:r>
    </w:p>
    <w:p w:rsidR="00C44F21" w:rsidRPr="00980AB6" w:rsidRDefault="008214D5" w:rsidP="00D0067B">
      <w:pPr>
        <w:pStyle w:val="ListParagraph"/>
        <w:numPr>
          <w:ilvl w:val="0"/>
          <w:numId w:val="32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Drugi postupci – </w:t>
      </w:r>
      <w:r w:rsidR="00C44F21" w:rsidRPr="00980AB6">
        <w:rPr>
          <w:rFonts w:cstheme="minorHAnsi"/>
          <w:lang w:val="bs-Latn-BA"/>
        </w:rPr>
        <w:t>navesti koliko će trajati drugi postupci, kao što je npr. eksproprijacija, u mjesecima.</w:t>
      </w:r>
    </w:p>
    <w:p w:rsidR="00C44F21" w:rsidRPr="00980AB6" w:rsidRDefault="00C44F21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Pitanje 4 - Ukupno trajanje Faze I</w:t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</w:p>
    <w:p w:rsidR="00C44F21" w:rsidRPr="00980AB6" w:rsidRDefault="00C44F21" w:rsidP="00403675">
      <w:pPr>
        <w:tabs>
          <w:tab w:val="left" w:pos="1035"/>
        </w:tabs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Procijeniti ukupno trajanje aktivnosti iz Faze I u mjesecima (izrada projektne dokumentacije, ishodovanje dozvola i saglasnost, te drugi postupci). Ako se aktivnosti</w:t>
      </w:r>
      <w:r w:rsidR="00737EBC" w:rsidRPr="00980AB6">
        <w:rPr>
          <w:rFonts w:cstheme="minorHAnsi"/>
          <w:lang w:val="bs-Latn-BA"/>
        </w:rPr>
        <w:t xml:space="preserve"> vremenski međusobno preklapaju (djelomično ili u cjelosti paralelno odvijaju)</w:t>
      </w:r>
      <w:r w:rsidRPr="00980AB6">
        <w:rPr>
          <w:rFonts w:cstheme="minorHAnsi"/>
          <w:lang w:val="bs-Latn-BA"/>
        </w:rPr>
        <w:t xml:space="preserve"> ukupno trajanje aktivnosti iz Faze I je kraće od zbira trajanja pojedinačnih aktivnosti. </w:t>
      </w:r>
    </w:p>
    <w:p w:rsidR="006450B7" w:rsidRPr="00980AB6" w:rsidRDefault="006450B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</w:t>
      </w:r>
      <w:r w:rsidR="00E74FDB" w:rsidRPr="00980AB6">
        <w:rPr>
          <w:rFonts w:cstheme="minorHAnsi"/>
          <w:b/>
          <w:lang w:val="bs-Latn-BA"/>
        </w:rPr>
        <w:t>5</w:t>
      </w:r>
      <w:r w:rsidRPr="00980AB6">
        <w:rPr>
          <w:rFonts w:cstheme="minorHAnsi"/>
          <w:b/>
          <w:lang w:val="bs-Latn-BA"/>
        </w:rPr>
        <w:t xml:space="preserve"> –</w:t>
      </w:r>
      <w:r w:rsidR="00E74FDB" w:rsidRPr="00980AB6">
        <w:rPr>
          <w:rFonts w:cstheme="minorHAnsi"/>
          <w:b/>
          <w:lang w:val="bs-Latn-BA"/>
        </w:rPr>
        <w:t xml:space="preserve"> Godina i mjesec početk</w:t>
      </w:r>
      <w:r w:rsidRPr="00980AB6">
        <w:rPr>
          <w:rFonts w:cstheme="minorHAnsi"/>
          <w:b/>
          <w:lang w:val="bs-Latn-BA"/>
        </w:rPr>
        <w:t>a Faze II</w:t>
      </w:r>
      <w:r w:rsidR="00E74FDB" w:rsidRPr="00980AB6">
        <w:rPr>
          <w:rFonts w:cstheme="minorHAnsi"/>
          <w:b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</w:p>
    <w:p w:rsidR="006450B7" w:rsidRPr="00980AB6" w:rsidRDefault="006450B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Unijeti godinu i mjesec početka aktivnosti iz Faze II. Faza II </w:t>
      </w:r>
      <w:r w:rsidR="00100C32" w:rsidRPr="00980AB6">
        <w:rPr>
          <w:rFonts w:cstheme="minorHAnsi"/>
          <w:lang w:val="bs-Latn-BA"/>
        </w:rPr>
        <w:t xml:space="preserve">se odnosi na </w:t>
      </w:r>
      <w:r w:rsidR="0096401B" w:rsidRPr="00980AB6">
        <w:rPr>
          <w:rFonts w:cstheme="minorHAnsi"/>
          <w:lang w:val="bs-Latn-BA"/>
        </w:rPr>
        <w:t xml:space="preserve">sprovođenje javne nabavke, imenovanje tijela, </w:t>
      </w:r>
      <w:r w:rsidR="00100C32" w:rsidRPr="00980AB6">
        <w:rPr>
          <w:rFonts w:cstheme="minorHAnsi"/>
          <w:lang w:val="bs-Latn-BA"/>
        </w:rPr>
        <w:t>finansiranje projekta</w:t>
      </w:r>
      <w:r w:rsidR="00243099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i druge aktivnosti prije</w:t>
      </w:r>
      <w:r w:rsidR="0096401B" w:rsidRPr="00980AB6">
        <w:rPr>
          <w:rFonts w:cstheme="minorHAnsi"/>
          <w:lang w:val="bs-Latn-BA"/>
        </w:rPr>
        <w:t xml:space="preserve"> početka izgradnje/isporuke po javnoj nabavci, tj. prije početka </w:t>
      </w:r>
      <w:r w:rsidR="00243099" w:rsidRPr="00980AB6">
        <w:rPr>
          <w:rFonts w:cstheme="minorHAnsi"/>
          <w:lang w:val="bs-Latn-BA"/>
        </w:rPr>
        <w:t>Fa</w:t>
      </w:r>
      <w:r w:rsidR="003C293C" w:rsidRPr="00980AB6">
        <w:rPr>
          <w:rFonts w:cstheme="minorHAnsi"/>
          <w:lang w:val="bs-Latn-BA"/>
        </w:rPr>
        <w:t>ze</w:t>
      </w:r>
      <w:r w:rsidR="00243099" w:rsidRPr="00980AB6">
        <w:rPr>
          <w:rFonts w:cstheme="minorHAnsi"/>
          <w:lang w:val="bs-Latn-BA"/>
        </w:rPr>
        <w:t xml:space="preserve"> III</w:t>
      </w:r>
      <w:r w:rsidRPr="00980AB6">
        <w:rPr>
          <w:rFonts w:cstheme="minorHAnsi"/>
          <w:lang w:val="bs-Latn-BA"/>
        </w:rPr>
        <w:t>.</w:t>
      </w:r>
    </w:p>
    <w:p w:rsidR="00E74FDB" w:rsidRPr="00980AB6" w:rsidRDefault="00100C3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Pitanje 6 – S</w:t>
      </w:r>
      <w:r w:rsidR="00E74FDB" w:rsidRPr="00980AB6">
        <w:rPr>
          <w:rFonts w:cstheme="minorHAnsi"/>
          <w:b/>
          <w:lang w:val="bs-Latn-BA"/>
        </w:rPr>
        <w:t>redstva p</w:t>
      </w:r>
      <w:r w:rsidRPr="00980AB6">
        <w:rPr>
          <w:rFonts w:cstheme="minorHAnsi"/>
          <w:b/>
          <w:lang w:val="bs-Latn-BA"/>
        </w:rPr>
        <w:t xml:space="preserve">otrebna za finansiranje Faze II </w:t>
      </w:r>
      <w:r w:rsidR="00E74FDB" w:rsidRPr="00980AB6">
        <w:rPr>
          <w:rFonts w:cstheme="minorHAnsi"/>
          <w:b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  <w:r w:rsidRPr="00980AB6">
        <w:rPr>
          <w:rFonts w:cstheme="minorHAnsi"/>
          <w:lang w:val="bs-Latn-BA"/>
        </w:rPr>
        <w:tab/>
      </w:r>
    </w:p>
    <w:p w:rsidR="00100C32" w:rsidRPr="00980AB6" w:rsidRDefault="00EC26CB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Navesti iznos sredstava potreban za Fazu II, tj. iznos novca koji treba biti raspoloživ</w:t>
      </w:r>
      <w:r w:rsidR="00A73F06" w:rsidRPr="00980AB6">
        <w:rPr>
          <w:rFonts w:cstheme="minorHAnsi"/>
          <w:lang w:val="bs-Latn-BA"/>
        </w:rPr>
        <w:t xml:space="preserve"> prije </w:t>
      </w:r>
      <w:r w:rsidRPr="00980AB6">
        <w:rPr>
          <w:rFonts w:cstheme="minorHAnsi"/>
          <w:lang w:val="bs-Latn-BA"/>
        </w:rPr>
        <w:t>raspisivanja javne nabavke. Unijeti iznos u KM, bez separatora.</w:t>
      </w:r>
    </w:p>
    <w:p w:rsidR="00980AB6" w:rsidRDefault="00980AB6" w:rsidP="00403675">
      <w:pPr>
        <w:jc w:val="both"/>
        <w:rPr>
          <w:rFonts w:cstheme="minorHAnsi"/>
          <w:b/>
          <w:lang w:val="bs-Latn-BA"/>
        </w:rPr>
      </w:pPr>
    </w:p>
    <w:p w:rsidR="00A73F06" w:rsidRPr="00980AB6" w:rsidRDefault="00A73F06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7 - </w:t>
      </w:r>
      <w:r w:rsidR="00E74FDB" w:rsidRPr="00980AB6">
        <w:rPr>
          <w:rFonts w:cstheme="minorHAnsi"/>
          <w:b/>
          <w:lang w:val="bs-Latn-BA"/>
        </w:rPr>
        <w:t xml:space="preserve"> Očekivano vrijeme </w:t>
      </w:r>
      <w:r w:rsidRPr="00980AB6">
        <w:rPr>
          <w:rFonts w:cstheme="minorHAnsi"/>
          <w:b/>
          <w:lang w:val="bs-Latn-BA"/>
        </w:rPr>
        <w:t>za Fazu II</w:t>
      </w:r>
      <w:r w:rsidR="00E74FDB" w:rsidRPr="00980AB6">
        <w:rPr>
          <w:rFonts w:cstheme="minorHAnsi"/>
          <w:lang w:val="bs-Latn-BA"/>
        </w:rPr>
        <w:tab/>
      </w:r>
    </w:p>
    <w:p w:rsidR="00A73F06" w:rsidRPr="00980AB6" w:rsidRDefault="00A73F06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Potrebno je procijeniti trajanje glavnih aktivnosti iz Faze II:</w:t>
      </w:r>
    </w:p>
    <w:p w:rsidR="00A73F06" w:rsidRPr="00980AB6" w:rsidRDefault="00D0067B" w:rsidP="00D0067B">
      <w:pPr>
        <w:pStyle w:val="ListParagraph"/>
        <w:numPr>
          <w:ilvl w:val="0"/>
          <w:numId w:val="33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Priprema tenderske dokumentacije – </w:t>
      </w:r>
      <w:r w:rsidR="00A73F06" w:rsidRPr="00980AB6">
        <w:rPr>
          <w:rFonts w:cstheme="minorHAnsi"/>
          <w:lang w:val="bs-Latn-BA"/>
        </w:rPr>
        <w:t>navesti koliko će trajati priprema tenderske dokumentacije, u mjesecima,</w:t>
      </w:r>
    </w:p>
    <w:p w:rsidR="00A73F06" w:rsidRPr="00980AB6" w:rsidRDefault="00D0067B" w:rsidP="00D0067B">
      <w:pPr>
        <w:pStyle w:val="ListParagraph"/>
        <w:numPr>
          <w:ilvl w:val="0"/>
          <w:numId w:val="33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Javna nabavka – </w:t>
      </w:r>
      <w:r w:rsidR="00A73F06" w:rsidRPr="00980AB6">
        <w:rPr>
          <w:rFonts w:cstheme="minorHAnsi"/>
          <w:lang w:val="bs-Latn-BA"/>
        </w:rPr>
        <w:t>navesti koliko će trajati javna nabavka, u mjesecima,</w:t>
      </w:r>
    </w:p>
    <w:p w:rsidR="00A73F06" w:rsidRPr="00980AB6" w:rsidRDefault="00D0067B" w:rsidP="00D0067B">
      <w:pPr>
        <w:pStyle w:val="ListParagraph"/>
        <w:numPr>
          <w:ilvl w:val="0"/>
          <w:numId w:val="33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Druge radnje i postupci – </w:t>
      </w:r>
      <w:r w:rsidR="00A73F06" w:rsidRPr="00980AB6">
        <w:rPr>
          <w:rFonts w:cstheme="minorHAnsi"/>
          <w:lang w:val="bs-Latn-BA"/>
        </w:rPr>
        <w:t>navesti koliko će trajati druge radnje i postupci, u mjesecima.</w:t>
      </w:r>
    </w:p>
    <w:p w:rsidR="00A73F06" w:rsidRPr="00980AB6" w:rsidRDefault="00A73F06" w:rsidP="00403675">
      <w:pPr>
        <w:tabs>
          <w:tab w:val="left" w:pos="1035"/>
        </w:tabs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8 – </w:t>
      </w:r>
      <w:r w:rsidR="00E74FDB" w:rsidRPr="00980AB6">
        <w:rPr>
          <w:rFonts w:cstheme="minorHAnsi"/>
          <w:b/>
          <w:lang w:val="bs-Latn-BA"/>
        </w:rPr>
        <w:t>Ukupn</w:t>
      </w:r>
      <w:r w:rsidRPr="00980AB6">
        <w:rPr>
          <w:rFonts w:cstheme="minorHAnsi"/>
          <w:b/>
          <w:lang w:val="bs-Latn-BA"/>
        </w:rPr>
        <w:t>o trajanje Faze II</w:t>
      </w:r>
      <w:r w:rsidR="0096401B" w:rsidRPr="00980AB6">
        <w:rPr>
          <w:rFonts w:cstheme="minorHAnsi"/>
          <w:b/>
          <w:lang w:val="bs-Latn-BA"/>
        </w:rPr>
        <w:t xml:space="preserve"> (u mjesecima)</w:t>
      </w:r>
      <w:r w:rsidRPr="00980AB6">
        <w:rPr>
          <w:rFonts w:cstheme="minorHAnsi"/>
          <w:b/>
          <w:lang w:val="bs-Latn-BA"/>
        </w:rPr>
        <w:t xml:space="preserve"> </w:t>
      </w:r>
      <w:r w:rsidR="00E74FDB" w:rsidRPr="00980AB6">
        <w:rPr>
          <w:rFonts w:cstheme="minorHAnsi"/>
          <w:lang w:val="bs-Latn-BA"/>
        </w:rPr>
        <w:tab/>
      </w:r>
      <w:r w:rsidR="00E74FDB" w:rsidRPr="00980AB6">
        <w:rPr>
          <w:rFonts w:cstheme="minorHAnsi"/>
          <w:lang w:val="bs-Latn-BA"/>
        </w:rPr>
        <w:tab/>
      </w:r>
      <w:r w:rsidR="00E74FDB" w:rsidRPr="00980AB6">
        <w:rPr>
          <w:rFonts w:cstheme="minorHAnsi"/>
          <w:lang w:val="bs-Latn-BA"/>
        </w:rPr>
        <w:tab/>
      </w:r>
      <w:r w:rsidR="00E74FDB" w:rsidRPr="00980AB6">
        <w:rPr>
          <w:rFonts w:cstheme="minorHAnsi"/>
          <w:lang w:val="bs-Latn-BA"/>
        </w:rPr>
        <w:tab/>
      </w:r>
      <w:r w:rsidR="00E74FDB" w:rsidRPr="00980AB6">
        <w:rPr>
          <w:rFonts w:cstheme="minorHAnsi"/>
          <w:lang w:val="bs-Latn-BA"/>
        </w:rPr>
        <w:tab/>
      </w:r>
      <w:r w:rsidR="00E74FDB" w:rsidRPr="00980AB6">
        <w:rPr>
          <w:rFonts w:cstheme="minorHAnsi"/>
          <w:lang w:val="bs-Latn-BA"/>
        </w:rPr>
        <w:tab/>
      </w:r>
    </w:p>
    <w:p w:rsidR="00A73F06" w:rsidRPr="00980AB6" w:rsidRDefault="00A73F06" w:rsidP="00403675">
      <w:pPr>
        <w:tabs>
          <w:tab w:val="left" w:pos="1035"/>
        </w:tabs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Procijeniti ukupno trajanje aktivnosti iz Faze II u mjesecima (priprema tenderske dokumentacije, javna nabavka, te druge radnje i postupci). Ako se aktivnosti vremenski međusobno preklapaju</w:t>
      </w:r>
      <w:r w:rsidR="00ED6434" w:rsidRPr="00980AB6">
        <w:rPr>
          <w:rFonts w:cstheme="minorHAnsi"/>
          <w:lang w:val="bs-Latn-BA"/>
        </w:rPr>
        <w:t xml:space="preserve"> (djelomično ili u cjelosti paralelno odvijaju) </w:t>
      </w:r>
      <w:r w:rsidRPr="00980AB6">
        <w:rPr>
          <w:rFonts w:cstheme="minorHAnsi"/>
          <w:lang w:val="bs-Latn-BA"/>
        </w:rPr>
        <w:t xml:space="preserve">ukupno trajanje aktivnosti iz Faze II je kraće od zbira trajanja pojedinačnih aktivnosti. </w:t>
      </w:r>
    </w:p>
    <w:p w:rsidR="00E74FDB" w:rsidRPr="00980AB6" w:rsidRDefault="00A73F06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Pitanje 9 –</w:t>
      </w:r>
      <w:r w:rsidR="0096401B" w:rsidRPr="00980AB6">
        <w:rPr>
          <w:rFonts w:cstheme="minorHAnsi"/>
          <w:b/>
          <w:lang w:val="bs-Latn-BA"/>
        </w:rPr>
        <w:t xml:space="preserve"> K</w:t>
      </w:r>
      <w:r w:rsidR="00243099" w:rsidRPr="00980AB6">
        <w:rPr>
          <w:rFonts w:cstheme="minorHAnsi"/>
          <w:b/>
          <w:lang w:val="bs-Latn-BA"/>
        </w:rPr>
        <w:t>ada su pot</w:t>
      </w:r>
      <w:r w:rsidR="0096401B" w:rsidRPr="00980AB6">
        <w:rPr>
          <w:rFonts w:cstheme="minorHAnsi"/>
          <w:b/>
          <w:lang w:val="bs-Latn-BA"/>
        </w:rPr>
        <w:t>rebna sredstva za javnu nabavku</w:t>
      </w:r>
    </w:p>
    <w:p w:rsidR="00A73F06" w:rsidRPr="00980AB6" w:rsidRDefault="00A73F06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Procijeniti vrijeme raspisivanja javne nabavke</w:t>
      </w:r>
      <w:r w:rsidR="00F3446C" w:rsidRPr="00980AB6">
        <w:rPr>
          <w:rFonts w:cstheme="minorHAnsi"/>
          <w:lang w:val="bs-Latn-BA"/>
        </w:rPr>
        <w:t>/javnih nabavki</w:t>
      </w:r>
      <w:r w:rsidRPr="00980AB6">
        <w:rPr>
          <w:rFonts w:cstheme="minorHAnsi"/>
          <w:lang w:val="bs-Latn-BA"/>
        </w:rPr>
        <w:t xml:space="preserve"> (godinu i mjesec)</w:t>
      </w:r>
      <w:r w:rsidR="0096401B" w:rsidRPr="00980AB6">
        <w:rPr>
          <w:rFonts w:cstheme="minorHAnsi"/>
          <w:lang w:val="bs-Latn-BA"/>
        </w:rPr>
        <w:t>, tj. kada trebaju biti raspoloživa sredstva potrebna za javnu nabavku</w:t>
      </w:r>
      <w:r w:rsidRPr="00980AB6">
        <w:rPr>
          <w:rFonts w:cstheme="minorHAnsi"/>
          <w:lang w:val="bs-Latn-BA"/>
        </w:rPr>
        <w:t xml:space="preserve">. </w:t>
      </w:r>
      <w:r w:rsidR="00F3446C" w:rsidRPr="00980AB6">
        <w:rPr>
          <w:rFonts w:cstheme="minorHAnsi"/>
          <w:lang w:val="bs-Latn-BA"/>
        </w:rPr>
        <w:t xml:space="preserve">Detaljnu informaciju o planiranim </w:t>
      </w:r>
      <w:r w:rsidRPr="00980AB6">
        <w:rPr>
          <w:rFonts w:cstheme="minorHAnsi"/>
          <w:lang w:val="bs-Latn-BA"/>
        </w:rPr>
        <w:t>javni</w:t>
      </w:r>
      <w:r w:rsidR="00F3446C" w:rsidRPr="00980AB6">
        <w:rPr>
          <w:rFonts w:cstheme="minorHAnsi"/>
          <w:lang w:val="bs-Latn-BA"/>
        </w:rPr>
        <w:t xml:space="preserve">m nabavkama </w:t>
      </w:r>
      <w:r w:rsidRPr="00980AB6">
        <w:rPr>
          <w:rFonts w:cstheme="minorHAnsi"/>
          <w:lang w:val="bs-Latn-BA"/>
        </w:rPr>
        <w:t>dostaviti u tabeli iz Pitanja broj 10.</w:t>
      </w:r>
    </w:p>
    <w:p w:rsidR="00E74FDB" w:rsidRPr="00980AB6" w:rsidRDefault="00A73F06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Pitanje 10 – </w:t>
      </w:r>
      <w:r w:rsidR="00ED6434" w:rsidRPr="00980AB6">
        <w:rPr>
          <w:rFonts w:cstheme="minorHAnsi"/>
          <w:b/>
          <w:lang w:val="bs-Latn-BA"/>
        </w:rPr>
        <w:t xml:space="preserve">Dostaviti Plan </w:t>
      </w:r>
      <w:r w:rsidR="0096401B" w:rsidRPr="00980AB6">
        <w:rPr>
          <w:rFonts w:cstheme="minorHAnsi"/>
          <w:b/>
          <w:lang w:val="bs-Latn-BA"/>
        </w:rPr>
        <w:t xml:space="preserve">provođenja </w:t>
      </w:r>
      <w:r w:rsidR="00ED6434" w:rsidRPr="00980AB6">
        <w:rPr>
          <w:rFonts w:cstheme="minorHAnsi"/>
          <w:b/>
          <w:lang w:val="bs-Latn-BA"/>
        </w:rPr>
        <w:t>nabavki</w:t>
      </w:r>
      <w:r w:rsidR="00E74FDB" w:rsidRPr="00980AB6">
        <w:rPr>
          <w:rFonts w:cstheme="minorHAnsi"/>
          <w:b/>
          <w:lang w:val="bs-Latn-BA"/>
        </w:rPr>
        <w:t>. Tabela Plana</w:t>
      </w:r>
      <w:r w:rsidR="0096401B" w:rsidRPr="00980AB6">
        <w:rPr>
          <w:rFonts w:cstheme="minorHAnsi"/>
          <w:b/>
          <w:lang w:val="bs-Latn-BA"/>
        </w:rPr>
        <w:t xml:space="preserve"> provođenja</w:t>
      </w:r>
      <w:r w:rsidR="00E74FDB" w:rsidRPr="00980AB6">
        <w:rPr>
          <w:rFonts w:cstheme="minorHAnsi"/>
          <w:b/>
          <w:lang w:val="bs-Latn-BA"/>
        </w:rPr>
        <w:t xml:space="preserve"> nabavki dostupna</w:t>
      </w:r>
      <w:r w:rsidR="0096401B" w:rsidRPr="00980AB6">
        <w:rPr>
          <w:rFonts w:cstheme="minorHAnsi"/>
          <w:b/>
          <w:lang w:val="bs-Latn-BA"/>
        </w:rPr>
        <w:t xml:space="preserve"> je</w:t>
      </w:r>
      <w:r w:rsidR="00E74FDB" w:rsidRPr="00980AB6">
        <w:rPr>
          <w:rFonts w:cstheme="minorHAnsi"/>
          <w:b/>
          <w:lang w:val="bs-Latn-BA"/>
        </w:rPr>
        <w:t xml:space="preserve"> u odvojenom dokumentu.</w:t>
      </w:r>
    </w:p>
    <w:p w:rsidR="00D0067B" w:rsidRPr="00980AB6" w:rsidRDefault="00ED6434" w:rsidP="00D0067B">
      <w:pPr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Popuniti tabelu sa detaljnim P</w:t>
      </w:r>
      <w:r w:rsidR="00F3446C" w:rsidRPr="00980AB6">
        <w:rPr>
          <w:rFonts w:cstheme="minorHAnsi"/>
          <w:lang w:val="bs-Latn-BA"/>
        </w:rPr>
        <w:t>lanom</w:t>
      </w:r>
      <w:r w:rsidR="0096401B" w:rsidRPr="00980AB6">
        <w:rPr>
          <w:rFonts w:cstheme="minorHAnsi"/>
          <w:lang w:val="bs-Latn-BA"/>
        </w:rPr>
        <w:t xml:space="preserve"> </w:t>
      </w:r>
      <w:r w:rsidR="00D0067B" w:rsidRPr="00980AB6">
        <w:rPr>
          <w:rFonts w:cstheme="minorHAnsi"/>
          <w:lang w:val="bs-Latn-BA"/>
        </w:rPr>
        <w:t>nabavke, Prilog 3 Uredbe (Službene novine FBiH, br. 17/24).</w:t>
      </w:r>
    </w:p>
    <w:p w:rsidR="004E1738" w:rsidRPr="00980AB6" w:rsidRDefault="00F3446C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Sve javne nabavke (za izgradnju, nabavku opreme, tehničku pomoć i slično) odvojeno unijeti</w:t>
      </w:r>
      <w:r w:rsidR="00B37BA0" w:rsidRPr="00980AB6">
        <w:rPr>
          <w:rFonts w:cstheme="minorHAnsi"/>
          <w:lang w:val="bs-Latn-BA"/>
        </w:rPr>
        <w:t xml:space="preserve"> u zasebne redove tabele</w:t>
      </w:r>
      <w:r w:rsidRPr="00980AB6">
        <w:rPr>
          <w:rFonts w:cstheme="minorHAnsi"/>
          <w:lang w:val="bs-Latn-BA"/>
        </w:rPr>
        <w:t xml:space="preserve">, sa procijenjenom vrijednosti ugovora, </w:t>
      </w:r>
      <w:r w:rsidR="00B37BA0" w:rsidRPr="00980AB6">
        <w:rPr>
          <w:rFonts w:cstheme="minorHAnsi"/>
          <w:lang w:val="bs-Latn-BA"/>
        </w:rPr>
        <w:t xml:space="preserve">očekivanom raspodjelom finansiranja, vrstom ugovora, metodom nabavke i dinamikom (mjesec i godina) objavljivanja (poziv na pretkvalifikaciju, rezultat pretkvalifikacije, objava tendera, dodjela ugovora, završetak ugovora). </w:t>
      </w:r>
    </w:p>
    <w:p w:rsidR="00704003" w:rsidRPr="00980AB6" w:rsidRDefault="004E1738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br w:type="page"/>
      </w:r>
    </w:p>
    <w:p w:rsidR="00704003" w:rsidRPr="00980AB6" w:rsidRDefault="00D937C4" w:rsidP="00704003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KRITERIJI ZA OCJENU PROJEK</w:t>
      </w:r>
      <w:r w:rsidR="00391C95" w:rsidRPr="00980AB6">
        <w:rPr>
          <w:rFonts w:cstheme="minorHAnsi"/>
          <w:b/>
          <w:lang w:val="bs-Latn-BA"/>
        </w:rPr>
        <w:t xml:space="preserve">TA </w:t>
      </w:r>
    </w:p>
    <w:p w:rsidR="00BA100C" w:rsidRPr="00980AB6" w:rsidRDefault="004E1738" w:rsidP="00317416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Ocjenjivanje </w:t>
      </w:r>
      <w:r w:rsidR="006C32E5" w:rsidRPr="00980AB6">
        <w:rPr>
          <w:rFonts w:cstheme="minorHAnsi"/>
          <w:lang w:val="bs-Latn-BA"/>
        </w:rPr>
        <w:t xml:space="preserve">kandidovanih </w:t>
      </w:r>
      <w:r w:rsidRPr="00980AB6">
        <w:rPr>
          <w:rFonts w:cstheme="minorHAnsi"/>
          <w:lang w:val="bs-Latn-BA"/>
        </w:rPr>
        <w:t xml:space="preserve">projekata </w:t>
      </w:r>
      <w:r w:rsidR="00403675" w:rsidRPr="00980AB6">
        <w:rPr>
          <w:rFonts w:cstheme="minorHAnsi"/>
          <w:lang w:val="bs-Latn-BA"/>
        </w:rPr>
        <w:t>uključuje ocjenu</w:t>
      </w:r>
      <w:r w:rsidR="00D23844" w:rsidRPr="00980AB6">
        <w:rPr>
          <w:rFonts w:cstheme="minorHAnsi"/>
          <w:lang w:val="bs-Latn-BA"/>
        </w:rPr>
        <w:t xml:space="preserve"> (I</w:t>
      </w:r>
      <w:r w:rsidR="006C32E5" w:rsidRPr="00980AB6">
        <w:rPr>
          <w:rFonts w:cstheme="minorHAnsi"/>
          <w:lang w:val="bs-Latn-BA"/>
        </w:rPr>
        <w:t>)</w:t>
      </w:r>
      <w:r w:rsidR="00317416" w:rsidRPr="00980AB6">
        <w:rPr>
          <w:rFonts w:cstheme="minorHAnsi"/>
          <w:lang w:val="bs-Latn-BA"/>
        </w:rPr>
        <w:t xml:space="preserve"> S</w:t>
      </w:r>
      <w:r w:rsidRPr="00980AB6">
        <w:rPr>
          <w:rFonts w:cstheme="minorHAnsi"/>
          <w:lang w:val="bs-Latn-BA"/>
        </w:rPr>
        <w:t xml:space="preserve">trateške relevatnosti, </w:t>
      </w:r>
      <w:r w:rsidR="00D23844" w:rsidRPr="00980AB6">
        <w:rPr>
          <w:rFonts w:cstheme="minorHAnsi"/>
          <w:lang w:val="bs-Latn-BA"/>
        </w:rPr>
        <w:t>(II</w:t>
      </w:r>
      <w:r w:rsidR="006C32E5" w:rsidRPr="00980AB6">
        <w:rPr>
          <w:rFonts w:cstheme="minorHAnsi"/>
          <w:lang w:val="bs-Latn-BA"/>
        </w:rPr>
        <w:t xml:space="preserve">) </w:t>
      </w:r>
      <w:r w:rsidR="00317416" w:rsidRPr="00980AB6">
        <w:rPr>
          <w:rFonts w:cstheme="minorHAnsi"/>
          <w:lang w:val="bs-Latn-BA"/>
        </w:rPr>
        <w:t>E</w:t>
      </w:r>
      <w:r w:rsidRPr="00980AB6">
        <w:rPr>
          <w:rFonts w:cstheme="minorHAnsi"/>
          <w:lang w:val="bs-Latn-BA"/>
        </w:rPr>
        <w:t xml:space="preserve">konomske </w:t>
      </w:r>
      <w:r w:rsidR="00663526" w:rsidRPr="00980AB6">
        <w:rPr>
          <w:rFonts w:cstheme="minorHAnsi"/>
          <w:lang w:val="bs-Latn-BA"/>
        </w:rPr>
        <w:t>opravdanosti</w:t>
      </w:r>
      <w:r w:rsidRPr="00980AB6">
        <w:rPr>
          <w:rFonts w:cstheme="minorHAnsi"/>
          <w:lang w:val="bs-Latn-BA"/>
        </w:rPr>
        <w:t xml:space="preserve"> i finansijske održivosti projekta, te </w:t>
      </w:r>
      <w:r w:rsidR="00D23844" w:rsidRPr="00980AB6">
        <w:rPr>
          <w:rFonts w:cstheme="minorHAnsi"/>
          <w:lang w:val="bs-Latn-BA"/>
        </w:rPr>
        <w:t>(III</w:t>
      </w:r>
      <w:r w:rsidR="006C32E5" w:rsidRPr="00980AB6">
        <w:rPr>
          <w:rFonts w:cstheme="minorHAnsi"/>
          <w:lang w:val="bs-Latn-BA"/>
        </w:rPr>
        <w:t xml:space="preserve">) </w:t>
      </w:r>
      <w:r w:rsidR="00317416" w:rsidRPr="00980AB6">
        <w:rPr>
          <w:rFonts w:cstheme="minorHAnsi"/>
          <w:lang w:val="bs-Latn-BA"/>
        </w:rPr>
        <w:t>P</w:t>
      </w:r>
      <w:r w:rsidRPr="00980AB6">
        <w:rPr>
          <w:rFonts w:cstheme="minorHAnsi"/>
          <w:lang w:val="bs-Latn-BA"/>
        </w:rPr>
        <w:t>ripremljenosti projekta i spremnosti impl</w:t>
      </w:r>
      <w:r w:rsidR="006C32E5" w:rsidRPr="00980AB6">
        <w:rPr>
          <w:rFonts w:cstheme="minorHAnsi"/>
          <w:lang w:val="bs-Latn-BA"/>
        </w:rPr>
        <w:t>e</w:t>
      </w:r>
      <w:r w:rsidRPr="00980AB6">
        <w:rPr>
          <w:rFonts w:cstheme="minorHAnsi"/>
          <w:lang w:val="bs-Latn-BA"/>
        </w:rPr>
        <w:t>mentatora za realizacij</w:t>
      </w:r>
      <w:r w:rsidR="006C32E5" w:rsidRPr="00980AB6">
        <w:rPr>
          <w:rFonts w:cstheme="minorHAnsi"/>
          <w:lang w:val="bs-Latn-BA"/>
        </w:rPr>
        <w:t xml:space="preserve">u projekta. </w:t>
      </w:r>
    </w:p>
    <w:p w:rsidR="00D23844" w:rsidRPr="00980AB6" w:rsidRDefault="00D23844" w:rsidP="00317416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Kandidovane pr</w:t>
      </w:r>
      <w:r w:rsidR="00BA100C" w:rsidRPr="00980AB6">
        <w:rPr>
          <w:rFonts w:cstheme="minorHAnsi"/>
          <w:lang w:val="bs-Latn-BA"/>
        </w:rPr>
        <w:t>ojektne ideje se ocjenjuju samo sa aspek</w:t>
      </w:r>
      <w:r w:rsidRPr="00980AB6">
        <w:rPr>
          <w:rFonts w:cstheme="minorHAnsi"/>
          <w:lang w:val="bs-Latn-BA"/>
        </w:rPr>
        <w:t>ta S</w:t>
      </w:r>
      <w:r w:rsidR="00BA100C" w:rsidRPr="00980AB6">
        <w:rPr>
          <w:rFonts w:cstheme="minorHAnsi"/>
          <w:lang w:val="bs-Latn-BA"/>
        </w:rPr>
        <w:t>trateške releva</w:t>
      </w:r>
      <w:r w:rsidRPr="00980AB6">
        <w:rPr>
          <w:rFonts w:cstheme="minorHAnsi"/>
          <w:lang w:val="bs-Latn-BA"/>
        </w:rPr>
        <w:t>nt</w:t>
      </w:r>
      <w:r w:rsidR="00BA100C" w:rsidRPr="00980AB6">
        <w:rPr>
          <w:rFonts w:cstheme="minorHAnsi"/>
          <w:lang w:val="bs-Latn-BA"/>
        </w:rPr>
        <w:t>n</w:t>
      </w:r>
      <w:r w:rsidRPr="00980AB6">
        <w:rPr>
          <w:rFonts w:cstheme="minorHAnsi"/>
          <w:lang w:val="bs-Latn-BA"/>
        </w:rPr>
        <w:t xml:space="preserve">osti. </w:t>
      </w:r>
    </w:p>
    <w:p w:rsidR="00BA100C" w:rsidRPr="00980AB6" w:rsidRDefault="00921EA9" w:rsidP="00BA100C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 tabelami</w:t>
      </w:r>
      <w:r w:rsidR="00BA100C" w:rsidRPr="00980AB6">
        <w:rPr>
          <w:rFonts w:cstheme="minorHAnsi"/>
          <w:lang w:val="bs-Latn-BA"/>
        </w:rPr>
        <w:t xml:space="preserve"> u nastavku navedeni </w:t>
      </w:r>
      <w:r w:rsidRPr="00980AB6">
        <w:rPr>
          <w:rFonts w:cstheme="minorHAnsi"/>
          <w:lang w:val="bs-Latn-BA"/>
        </w:rPr>
        <w:t xml:space="preserve">su pojedinačni </w:t>
      </w:r>
      <w:r w:rsidR="00BA100C" w:rsidRPr="00980AB6">
        <w:rPr>
          <w:rFonts w:cstheme="minorHAnsi"/>
          <w:lang w:val="bs-Latn-BA"/>
        </w:rPr>
        <w:t>kriteriji</w:t>
      </w:r>
      <w:r w:rsidRPr="00980AB6">
        <w:rPr>
          <w:rFonts w:cstheme="minorHAnsi"/>
          <w:lang w:val="bs-Latn-BA"/>
        </w:rPr>
        <w:t xml:space="preserve"> ocjene</w:t>
      </w:r>
      <w:r w:rsidR="00BA100C" w:rsidRPr="00980AB6">
        <w:rPr>
          <w:rFonts w:cstheme="minorHAnsi"/>
          <w:lang w:val="bs-Latn-BA"/>
        </w:rPr>
        <w:t xml:space="preserve"> sa </w:t>
      </w:r>
      <w:r w:rsidRPr="00980AB6">
        <w:rPr>
          <w:rFonts w:cstheme="minorHAnsi"/>
          <w:lang w:val="bs-Latn-BA"/>
        </w:rPr>
        <w:t xml:space="preserve">maksimalnim </w:t>
      </w:r>
      <w:r w:rsidR="00BA100C" w:rsidRPr="00980AB6">
        <w:rPr>
          <w:rFonts w:cstheme="minorHAnsi"/>
          <w:lang w:val="bs-Latn-BA"/>
        </w:rPr>
        <w:t>bodovima.</w:t>
      </w:r>
      <w:r w:rsidRPr="00980AB6">
        <w:rPr>
          <w:rFonts w:cstheme="minorHAnsi"/>
          <w:lang w:val="bs-Latn-BA"/>
        </w:rPr>
        <w:t xml:space="preserve"> Minimalni broj bodova za svaki kriterij je nula (0).</w:t>
      </w:r>
      <w:r w:rsidR="00BA100C" w:rsidRPr="00980AB6">
        <w:rPr>
          <w:rFonts w:cstheme="minorHAnsi"/>
          <w:lang w:val="bs-Latn-BA"/>
        </w:rPr>
        <w:t xml:space="preserve"> Ocjenjivanje projekata i projektnih ideja vrši Komisija za Program javnih investicija Federacije Bosne i Hercegovine, odnosno komisije za program javnih investicija kantona u Federaciji Bosne i Hercegovine, shodno nadležnosti.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28"/>
        <w:gridCol w:w="9"/>
        <w:gridCol w:w="6955"/>
        <w:gridCol w:w="1417"/>
      </w:tblGrid>
      <w:tr w:rsidR="00317416" w:rsidRPr="00980AB6" w:rsidTr="005F046D">
        <w:tc>
          <w:tcPr>
            <w:tcW w:w="9209" w:type="dxa"/>
            <w:gridSpan w:val="4"/>
          </w:tcPr>
          <w:p w:rsidR="00317416" w:rsidRPr="00980AB6" w:rsidRDefault="00317416" w:rsidP="005F046D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b/>
                <w:lang w:val="bs-Latn-BA"/>
              </w:rPr>
              <w:t xml:space="preserve">I. Strateška relevantnost </w:t>
            </w:r>
          </w:p>
        </w:tc>
      </w:tr>
      <w:tr w:rsidR="004E1738" w:rsidRPr="00980AB6" w:rsidTr="005F046D">
        <w:tc>
          <w:tcPr>
            <w:tcW w:w="837" w:type="dxa"/>
            <w:gridSpan w:val="2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Redni broj</w:t>
            </w:r>
          </w:p>
        </w:tc>
        <w:tc>
          <w:tcPr>
            <w:tcW w:w="6955" w:type="dxa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Kriterij</w:t>
            </w:r>
          </w:p>
        </w:tc>
        <w:tc>
          <w:tcPr>
            <w:tcW w:w="1417" w:type="dxa"/>
          </w:tcPr>
          <w:p w:rsidR="004E1738" w:rsidRPr="00980AB6" w:rsidRDefault="004E1738" w:rsidP="00D52CB1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Maksimalan broj bodova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Usklađenost projekta sa relevantnim strateškim dokumentima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35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  <w:shd w:val="clear" w:color="auto" w:fill="auto"/>
          </w:tcPr>
          <w:p w:rsidR="00317416" w:rsidRPr="00980AB6" w:rsidRDefault="00715593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Projekat je obuhvaćen smjenicama za trogodišnje planiranje ili trogodišnjim/godišnjim planom rada organa uprave ili institucije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10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  <w:shd w:val="clear" w:color="auto" w:fill="auto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Hitnost projekta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10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  <w:shd w:val="clear" w:color="auto" w:fill="auto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color w:val="000000" w:themeColor="text1"/>
                <w:lang w:val="bs-Latn-BA"/>
              </w:rPr>
              <w:t>Koherentnost projekta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10</w:t>
            </w:r>
          </w:p>
        </w:tc>
      </w:tr>
      <w:tr w:rsidR="00317416" w:rsidRPr="00980AB6" w:rsidTr="005F046D">
        <w:trPr>
          <w:trHeight w:val="251"/>
        </w:trPr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  <w:shd w:val="clear" w:color="auto" w:fill="auto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color w:val="000000" w:themeColor="text1"/>
                <w:lang w:val="bs-Latn-BA"/>
              </w:rPr>
              <w:t>Projekat rješava potrebe ciljnih grupa/krajnjih korisnika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5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Očekivani uticaj projekta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5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  <w:shd w:val="clear" w:color="auto" w:fill="auto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Održivost projekta</w:t>
            </w:r>
          </w:p>
        </w:tc>
        <w:tc>
          <w:tcPr>
            <w:tcW w:w="1417" w:type="dxa"/>
            <w:shd w:val="clear" w:color="auto" w:fill="auto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5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Projekat direktno doprinosi približavanju Bosne i Hercegovine EU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10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 xml:space="preserve">Projekat doprinosi implementaciji Zelene agende za Zapadni Balkan 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5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tabs>
                <w:tab w:val="left" w:pos="307"/>
              </w:tabs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Projekat doprinosi postizanju Ciljeva održivog razvoja (SDGs) i realizaciji Agende 2030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5</w:t>
            </w:r>
          </w:p>
        </w:tc>
      </w:tr>
      <w:tr w:rsidR="004E1738" w:rsidRPr="00980AB6" w:rsidTr="005F046D">
        <w:tc>
          <w:tcPr>
            <w:tcW w:w="7792" w:type="dxa"/>
            <w:gridSpan w:val="3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Ukupno</w:t>
            </w:r>
          </w:p>
        </w:tc>
        <w:tc>
          <w:tcPr>
            <w:tcW w:w="1417" w:type="dxa"/>
          </w:tcPr>
          <w:p w:rsidR="004E1738" w:rsidRPr="00980AB6" w:rsidRDefault="00317416" w:rsidP="00D52CB1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10</w:t>
            </w:r>
            <w:r w:rsidR="004E1738" w:rsidRPr="00980AB6">
              <w:rPr>
                <w:rFonts w:cstheme="minorHAnsi"/>
                <w:lang w:val="bs-Latn-BA"/>
              </w:rPr>
              <w:t>0 bodova</w:t>
            </w:r>
          </w:p>
        </w:tc>
      </w:tr>
      <w:tr w:rsidR="00317416" w:rsidRPr="00980AB6" w:rsidTr="005F046D">
        <w:tc>
          <w:tcPr>
            <w:tcW w:w="9209" w:type="dxa"/>
            <w:gridSpan w:val="4"/>
          </w:tcPr>
          <w:p w:rsidR="00317416" w:rsidRPr="00980AB6" w:rsidRDefault="00317416" w:rsidP="005F046D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b/>
                <w:lang w:val="bs-Latn-BA"/>
              </w:rPr>
              <w:t xml:space="preserve">II. Ekonomska opravdanost i finansijska održivost </w:t>
            </w:r>
          </w:p>
        </w:tc>
      </w:tr>
      <w:tr w:rsidR="004E1738" w:rsidRPr="00980AB6" w:rsidTr="005F046D">
        <w:tc>
          <w:tcPr>
            <w:tcW w:w="837" w:type="dxa"/>
            <w:gridSpan w:val="2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Redni broj</w:t>
            </w:r>
          </w:p>
        </w:tc>
        <w:tc>
          <w:tcPr>
            <w:tcW w:w="6955" w:type="dxa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Kriterij</w:t>
            </w:r>
          </w:p>
        </w:tc>
        <w:tc>
          <w:tcPr>
            <w:tcW w:w="1417" w:type="dxa"/>
          </w:tcPr>
          <w:p w:rsidR="004E1738" w:rsidRPr="00980AB6" w:rsidRDefault="004E1738" w:rsidP="00D52CB1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Maksimalan broj bodova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Ekonomska opravdanost projekta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20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Finansijska održivost projekta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15</w:t>
            </w:r>
          </w:p>
        </w:tc>
      </w:tr>
      <w:tr w:rsidR="00317416" w:rsidRPr="00980AB6" w:rsidTr="005F046D">
        <w:tc>
          <w:tcPr>
            <w:tcW w:w="837" w:type="dxa"/>
            <w:gridSpan w:val="2"/>
          </w:tcPr>
          <w:p w:rsidR="00317416" w:rsidRPr="00980AB6" w:rsidRDefault="00317416" w:rsidP="0031741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55" w:type="dxa"/>
          </w:tcPr>
          <w:p w:rsidR="00317416" w:rsidRPr="00980AB6" w:rsidRDefault="00317416" w:rsidP="00317416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Identifikacija, vrednovanje i upravljanje rizicima</w:t>
            </w:r>
          </w:p>
        </w:tc>
        <w:tc>
          <w:tcPr>
            <w:tcW w:w="1417" w:type="dxa"/>
          </w:tcPr>
          <w:p w:rsidR="00317416" w:rsidRPr="00980AB6" w:rsidRDefault="00317416" w:rsidP="00317416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15</w:t>
            </w:r>
          </w:p>
        </w:tc>
      </w:tr>
      <w:tr w:rsidR="004E1738" w:rsidRPr="00980AB6" w:rsidTr="005F046D">
        <w:tc>
          <w:tcPr>
            <w:tcW w:w="7792" w:type="dxa"/>
            <w:gridSpan w:val="3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Ukupno</w:t>
            </w:r>
          </w:p>
        </w:tc>
        <w:tc>
          <w:tcPr>
            <w:tcW w:w="1417" w:type="dxa"/>
          </w:tcPr>
          <w:p w:rsidR="004E1738" w:rsidRPr="00980AB6" w:rsidRDefault="00320C63" w:rsidP="00D52CB1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5</w:t>
            </w:r>
            <w:r w:rsidR="004E1738" w:rsidRPr="00980AB6">
              <w:rPr>
                <w:rFonts w:cstheme="minorHAnsi"/>
                <w:lang w:val="bs-Latn-BA"/>
              </w:rPr>
              <w:t>0 bodova</w:t>
            </w:r>
          </w:p>
        </w:tc>
      </w:tr>
      <w:tr w:rsidR="00317416" w:rsidRPr="00980AB6" w:rsidTr="005F046D">
        <w:tc>
          <w:tcPr>
            <w:tcW w:w="9209" w:type="dxa"/>
            <w:gridSpan w:val="4"/>
          </w:tcPr>
          <w:p w:rsidR="00317416" w:rsidRPr="00980AB6" w:rsidRDefault="00317416" w:rsidP="005F046D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b/>
                <w:bCs/>
                <w:lang w:val="bs-Latn-BA"/>
              </w:rPr>
              <w:t>III. Pripremljenost</w:t>
            </w:r>
            <w:r w:rsidR="007B6303" w:rsidRPr="00980AB6">
              <w:rPr>
                <w:rFonts w:cstheme="minorHAnsi"/>
                <w:b/>
                <w:bCs/>
                <w:lang w:val="bs-Latn-BA"/>
              </w:rPr>
              <w:t xml:space="preserve"> projekta</w:t>
            </w:r>
            <w:r w:rsidRPr="00980AB6">
              <w:rPr>
                <w:rFonts w:cstheme="minorHAnsi"/>
                <w:b/>
                <w:bCs/>
                <w:lang w:val="bs-Latn-BA"/>
              </w:rPr>
              <w:t xml:space="preserve"> i spremnost implementatora</w:t>
            </w:r>
            <w:r w:rsidRPr="00980AB6">
              <w:rPr>
                <w:rFonts w:cstheme="minorHAnsi"/>
                <w:b/>
                <w:lang w:val="bs-Latn-BA"/>
              </w:rPr>
              <w:t xml:space="preserve"> </w:t>
            </w:r>
          </w:p>
        </w:tc>
      </w:tr>
      <w:tr w:rsidR="004E1738" w:rsidRPr="00980AB6" w:rsidTr="005F046D">
        <w:tc>
          <w:tcPr>
            <w:tcW w:w="828" w:type="dxa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Redni broj</w:t>
            </w:r>
          </w:p>
        </w:tc>
        <w:tc>
          <w:tcPr>
            <w:tcW w:w="6964" w:type="dxa"/>
            <w:gridSpan w:val="2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Kriterij</w:t>
            </w:r>
          </w:p>
        </w:tc>
        <w:tc>
          <w:tcPr>
            <w:tcW w:w="1417" w:type="dxa"/>
          </w:tcPr>
          <w:p w:rsidR="004E1738" w:rsidRPr="00980AB6" w:rsidRDefault="004E1738" w:rsidP="00D52CB1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Maksimalan broj bodova</w:t>
            </w:r>
          </w:p>
        </w:tc>
      </w:tr>
      <w:tr w:rsidR="004E1738" w:rsidRPr="00980AB6" w:rsidTr="005F046D">
        <w:tc>
          <w:tcPr>
            <w:tcW w:w="828" w:type="dxa"/>
          </w:tcPr>
          <w:p w:rsidR="004E1738" w:rsidRPr="00980AB6" w:rsidRDefault="004E1738" w:rsidP="004E1738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64" w:type="dxa"/>
            <w:gridSpan w:val="2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Pripremljenost projekta za realizaciju</w:t>
            </w:r>
          </w:p>
        </w:tc>
        <w:tc>
          <w:tcPr>
            <w:tcW w:w="1417" w:type="dxa"/>
          </w:tcPr>
          <w:p w:rsidR="004E1738" w:rsidRPr="00980AB6" w:rsidRDefault="00CE601A" w:rsidP="00D52CB1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30</w:t>
            </w:r>
          </w:p>
        </w:tc>
      </w:tr>
      <w:tr w:rsidR="004E1738" w:rsidRPr="00980AB6" w:rsidTr="005F046D">
        <w:tc>
          <w:tcPr>
            <w:tcW w:w="828" w:type="dxa"/>
          </w:tcPr>
          <w:p w:rsidR="004E1738" w:rsidRPr="00980AB6" w:rsidRDefault="004E1738" w:rsidP="004E1738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64" w:type="dxa"/>
            <w:gridSpan w:val="2"/>
          </w:tcPr>
          <w:p w:rsidR="004E1738" w:rsidRPr="00980AB6" w:rsidRDefault="00151DB1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Povezanost projekta sa drugim relevantnim projektima</w:t>
            </w:r>
          </w:p>
        </w:tc>
        <w:tc>
          <w:tcPr>
            <w:tcW w:w="1417" w:type="dxa"/>
          </w:tcPr>
          <w:p w:rsidR="004E1738" w:rsidRPr="00980AB6" w:rsidRDefault="00CE601A" w:rsidP="00D52CB1">
            <w:pPr>
              <w:jc w:val="center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1</w:t>
            </w:r>
            <w:r w:rsidR="004E1738" w:rsidRPr="00980AB6">
              <w:rPr>
                <w:rFonts w:cstheme="minorHAnsi"/>
                <w:lang w:val="bs-Latn-BA"/>
              </w:rPr>
              <w:t>0</w:t>
            </w:r>
          </w:p>
        </w:tc>
      </w:tr>
      <w:tr w:rsidR="004E1738" w:rsidRPr="00980AB6" w:rsidTr="005F046D">
        <w:tc>
          <w:tcPr>
            <w:tcW w:w="828" w:type="dxa"/>
          </w:tcPr>
          <w:p w:rsidR="004E1738" w:rsidRPr="00980AB6" w:rsidRDefault="004E1738" w:rsidP="004E1738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lang w:val="bs-Latn-BA"/>
              </w:rPr>
            </w:pPr>
          </w:p>
        </w:tc>
        <w:tc>
          <w:tcPr>
            <w:tcW w:w="6964" w:type="dxa"/>
            <w:gridSpan w:val="2"/>
          </w:tcPr>
          <w:p w:rsidR="004E1738" w:rsidRPr="00980AB6" w:rsidRDefault="00ED6434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Spremnost</w:t>
            </w:r>
            <w:r w:rsidR="004E1738" w:rsidRPr="00980AB6">
              <w:rPr>
                <w:rFonts w:cstheme="minorHAnsi"/>
                <w:lang w:val="bs-Latn-BA"/>
              </w:rPr>
              <w:t xml:space="preserve"> implementatora za realizaciju projekta</w:t>
            </w:r>
          </w:p>
        </w:tc>
        <w:tc>
          <w:tcPr>
            <w:tcW w:w="1417" w:type="dxa"/>
          </w:tcPr>
          <w:p w:rsidR="004E1738" w:rsidRPr="00980AB6" w:rsidRDefault="004E1738" w:rsidP="00D52CB1">
            <w:pPr>
              <w:jc w:val="center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10</w:t>
            </w:r>
          </w:p>
        </w:tc>
      </w:tr>
      <w:tr w:rsidR="004E1738" w:rsidRPr="00980AB6" w:rsidTr="005F046D">
        <w:tc>
          <w:tcPr>
            <w:tcW w:w="7792" w:type="dxa"/>
            <w:gridSpan w:val="3"/>
          </w:tcPr>
          <w:p w:rsidR="004E1738" w:rsidRPr="00980AB6" w:rsidRDefault="004E1738" w:rsidP="00D52CB1">
            <w:pPr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Ukupno</w:t>
            </w:r>
          </w:p>
        </w:tc>
        <w:tc>
          <w:tcPr>
            <w:tcW w:w="1417" w:type="dxa"/>
          </w:tcPr>
          <w:p w:rsidR="004E1738" w:rsidRPr="00980AB6" w:rsidRDefault="00151DB1" w:rsidP="00D52CB1">
            <w:pPr>
              <w:jc w:val="center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5</w:t>
            </w:r>
            <w:r w:rsidR="004E1738" w:rsidRPr="00980AB6">
              <w:rPr>
                <w:rFonts w:cstheme="minorHAnsi"/>
                <w:lang w:val="bs-Latn-BA"/>
              </w:rPr>
              <w:t>0 bodova</w:t>
            </w:r>
          </w:p>
        </w:tc>
      </w:tr>
    </w:tbl>
    <w:p w:rsidR="0097162B" w:rsidRPr="00980AB6" w:rsidRDefault="0097162B" w:rsidP="00403675">
      <w:pPr>
        <w:jc w:val="both"/>
        <w:rPr>
          <w:rFonts w:cstheme="minorHAnsi"/>
          <w:b/>
          <w:lang w:val="bs-Latn-BA"/>
        </w:rPr>
      </w:pPr>
    </w:p>
    <w:p w:rsidR="00317416" w:rsidRPr="00980AB6" w:rsidRDefault="00317416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br w:type="page"/>
      </w:r>
    </w:p>
    <w:p w:rsidR="00912A97" w:rsidRPr="00980AB6" w:rsidRDefault="00912A9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I - STRATEŠKA RELEVANTNOST</w:t>
      </w:r>
      <w:r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b/>
          <w:lang w:val="bs-Latn-BA"/>
        </w:rPr>
        <w:t>PROJEKTA</w:t>
      </w:r>
    </w:p>
    <w:p w:rsidR="00663526" w:rsidRPr="00980AB6" w:rsidRDefault="00663526" w:rsidP="00663526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Ovaj dio popunjavati za </w:t>
      </w:r>
      <w:r w:rsidR="006F4B82" w:rsidRPr="00980AB6">
        <w:rPr>
          <w:rFonts w:cstheme="minorHAnsi"/>
          <w:b/>
          <w:lang w:val="bs-Latn-BA"/>
        </w:rPr>
        <w:t xml:space="preserve">kandidovane </w:t>
      </w:r>
      <w:r w:rsidR="007B6303" w:rsidRPr="00980AB6">
        <w:rPr>
          <w:rFonts w:cstheme="minorHAnsi"/>
          <w:b/>
          <w:lang w:val="bs-Latn-BA"/>
        </w:rPr>
        <w:t>p</w:t>
      </w:r>
      <w:r w:rsidRPr="00980AB6">
        <w:rPr>
          <w:rFonts w:cstheme="minorHAnsi"/>
          <w:b/>
          <w:lang w:val="bs-Latn-BA"/>
        </w:rPr>
        <w:t>rojektne ideje i za</w:t>
      </w:r>
      <w:r w:rsidR="00ED6434" w:rsidRPr="00980AB6">
        <w:rPr>
          <w:rFonts w:cstheme="minorHAnsi"/>
          <w:b/>
          <w:lang w:val="bs-Latn-BA"/>
        </w:rPr>
        <w:t xml:space="preserve"> kandidovane</w:t>
      </w:r>
      <w:r w:rsidR="007B6303" w:rsidRPr="00980AB6">
        <w:rPr>
          <w:rFonts w:cstheme="minorHAnsi"/>
          <w:b/>
          <w:lang w:val="bs-Latn-BA"/>
        </w:rPr>
        <w:t xml:space="preserve"> p</w:t>
      </w:r>
      <w:r w:rsidRPr="00980AB6">
        <w:rPr>
          <w:rFonts w:cstheme="minorHAnsi"/>
          <w:b/>
          <w:lang w:val="bs-Latn-BA"/>
        </w:rPr>
        <w:t xml:space="preserve">rojektne </w:t>
      </w:r>
      <w:r w:rsidR="00ED6434" w:rsidRPr="00980AB6">
        <w:rPr>
          <w:rFonts w:cstheme="minorHAnsi"/>
          <w:b/>
          <w:lang w:val="bs-Latn-BA"/>
        </w:rPr>
        <w:t>prijedloge/projekte</w:t>
      </w:r>
      <w:r w:rsidRPr="00980AB6">
        <w:rPr>
          <w:rFonts w:cstheme="minorHAnsi"/>
          <w:b/>
          <w:lang w:val="bs-Latn-BA"/>
        </w:rPr>
        <w:t>.</w:t>
      </w:r>
    </w:p>
    <w:p w:rsidR="00912A97" w:rsidRPr="00980AB6" w:rsidRDefault="00912A9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 obzirom na dostupne podatke i spremnu projektnu dokumentaciju, </w:t>
      </w:r>
      <w:r w:rsidR="006F4B82" w:rsidRPr="00980AB6">
        <w:rPr>
          <w:rFonts w:cstheme="minorHAnsi"/>
          <w:lang w:val="bs-Latn-BA"/>
        </w:rPr>
        <w:t xml:space="preserve">kandidovani </w:t>
      </w:r>
      <w:r w:rsidRPr="00980AB6">
        <w:rPr>
          <w:rFonts w:cstheme="minorHAnsi"/>
          <w:lang w:val="bs-Latn-BA"/>
        </w:rPr>
        <w:t xml:space="preserve">projekti se </w:t>
      </w:r>
      <w:r w:rsidR="006F4B82" w:rsidRPr="00980AB6">
        <w:rPr>
          <w:rFonts w:cstheme="minorHAnsi"/>
          <w:lang w:val="bs-Latn-BA"/>
        </w:rPr>
        <w:t xml:space="preserve">klasificiraju na </w:t>
      </w:r>
      <w:r w:rsidR="007B6303" w:rsidRPr="00980AB6">
        <w:rPr>
          <w:rFonts w:cstheme="minorHAnsi"/>
          <w:lang w:val="bs-Latn-BA"/>
        </w:rPr>
        <w:t>p</w:t>
      </w:r>
      <w:r w:rsidR="00403675" w:rsidRPr="00980AB6">
        <w:rPr>
          <w:rFonts w:cstheme="minorHAnsi"/>
          <w:lang w:val="bs-Latn-BA"/>
        </w:rPr>
        <w:t>rojekt</w:t>
      </w:r>
      <w:r w:rsidR="00ED6434" w:rsidRPr="00980AB6">
        <w:rPr>
          <w:rFonts w:cstheme="minorHAnsi"/>
          <w:lang w:val="bs-Latn-BA"/>
        </w:rPr>
        <w:t>n</w:t>
      </w:r>
      <w:r w:rsidR="007B6303" w:rsidRPr="00980AB6">
        <w:rPr>
          <w:rFonts w:cstheme="minorHAnsi"/>
          <w:lang w:val="bs-Latn-BA"/>
        </w:rPr>
        <w:t>e ideje ili p</w:t>
      </w:r>
      <w:r w:rsidR="00403675" w:rsidRPr="00980AB6">
        <w:rPr>
          <w:rFonts w:cstheme="minorHAnsi"/>
          <w:lang w:val="bs-Latn-BA"/>
        </w:rPr>
        <w:t xml:space="preserve">rojektne </w:t>
      </w:r>
      <w:r w:rsidR="00ED6434" w:rsidRPr="00980AB6">
        <w:rPr>
          <w:rFonts w:cstheme="minorHAnsi"/>
          <w:lang w:val="bs-Latn-BA"/>
        </w:rPr>
        <w:t>prijedloge/projekte</w:t>
      </w:r>
      <w:r w:rsidR="00663526" w:rsidRPr="00980AB6">
        <w:rPr>
          <w:rFonts w:cstheme="minorHAnsi"/>
          <w:lang w:val="bs-Latn-BA"/>
        </w:rPr>
        <w:t xml:space="preserve">. </w:t>
      </w:r>
    </w:p>
    <w:p w:rsidR="00912A97" w:rsidRPr="00980AB6" w:rsidRDefault="00912A9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Odabrati odgovarajuće polje</w:t>
      </w:r>
      <w:r w:rsidR="00E7154E" w:rsidRPr="00980AB6">
        <w:rPr>
          <w:rFonts w:cstheme="minorHAnsi"/>
          <w:lang w:val="bs-Latn-BA"/>
        </w:rPr>
        <w:t xml:space="preserve">: Projektna ideja ili Projektni </w:t>
      </w:r>
      <w:r w:rsidR="00C12F90" w:rsidRPr="00980AB6">
        <w:rPr>
          <w:rFonts w:cstheme="minorHAnsi"/>
          <w:lang w:val="bs-Latn-BA"/>
        </w:rPr>
        <w:t>prijedlog/projekat</w:t>
      </w:r>
      <w:r w:rsidR="00663526" w:rsidRPr="00980AB6">
        <w:rPr>
          <w:rFonts w:cstheme="minorHAnsi"/>
          <w:lang w:val="bs-Latn-BA"/>
        </w:rPr>
        <w:t>.</w:t>
      </w:r>
      <w:r w:rsidR="001679B8" w:rsidRPr="00980AB6">
        <w:rPr>
          <w:rFonts w:cstheme="minorHAnsi"/>
          <w:lang w:val="bs-Latn-BA"/>
        </w:rPr>
        <w:t xml:space="preserve"> (Obrazac za ocjenu</w:t>
      </w:r>
      <w:r w:rsidR="00B07FFD" w:rsidRPr="00980AB6">
        <w:rPr>
          <w:rFonts w:cstheme="minorHAnsi"/>
          <w:lang w:val="bs-Latn-BA"/>
        </w:rPr>
        <w:t xml:space="preserve"> projekta</w:t>
      </w:r>
      <w:r w:rsidR="001679B8" w:rsidRPr="00980AB6">
        <w:rPr>
          <w:rFonts w:cstheme="minorHAnsi"/>
          <w:lang w:val="bs-Latn-BA"/>
        </w:rPr>
        <w:t>, dio I, pitanje 10)</w:t>
      </w:r>
    </w:p>
    <w:p w:rsidR="00715593" w:rsidRPr="00980AB6" w:rsidRDefault="00715593" w:rsidP="00403675">
      <w:pPr>
        <w:jc w:val="both"/>
        <w:rPr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912A97" w:rsidRPr="00980AB6">
        <w:rPr>
          <w:rFonts w:cstheme="minorHAnsi"/>
          <w:b/>
          <w:lang w:val="bs-Latn-BA"/>
        </w:rPr>
        <w:t xml:space="preserve"> 1 - </w:t>
      </w:r>
      <w:r w:rsidRPr="00980AB6">
        <w:rPr>
          <w:b/>
          <w:lang w:val="bs-Latn-BA"/>
        </w:rPr>
        <w:t xml:space="preserve">Usklađenost projekta sa relevantnim strateškim dokumentima. </w:t>
      </w:r>
    </w:p>
    <w:p w:rsidR="00912A97" w:rsidRPr="00980AB6" w:rsidRDefault="006F4B82" w:rsidP="00403675">
      <w:pPr>
        <w:jc w:val="both"/>
        <w:rPr>
          <w:rFonts w:cstheme="minorHAnsi"/>
          <w:b/>
          <w:lang w:val="bs-Latn-BA"/>
        </w:rPr>
      </w:pPr>
      <w:r w:rsidRPr="00980AB6">
        <w:rPr>
          <w:b/>
          <w:lang w:val="bs-Latn-BA"/>
        </w:rPr>
        <w:t>Navesti do 2 najvažnija strateška dokumenta čijoj realizaciji projekat doprinosi</w:t>
      </w:r>
      <w:r w:rsidR="00715593" w:rsidRPr="00980AB6">
        <w:rPr>
          <w:rFonts w:cstheme="minorHAnsi"/>
          <w:b/>
          <w:lang w:val="bs-Latn-BA"/>
        </w:rPr>
        <w:t>.</w:t>
      </w:r>
    </w:p>
    <w:p w:rsidR="00A433E3" w:rsidRPr="00980AB6" w:rsidRDefault="006F4B8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R</w:t>
      </w:r>
      <w:r w:rsidR="00912A97" w:rsidRPr="00980AB6">
        <w:rPr>
          <w:rFonts w:cstheme="minorHAnsi"/>
          <w:lang w:val="bs-Latn-BA"/>
        </w:rPr>
        <w:t xml:space="preserve">eferirati se na važeće </w:t>
      </w:r>
      <w:r w:rsidR="00403675" w:rsidRPr="00980AB6">
        <w:rPr>
          <w:rFonts w:cstheme="minorHAnsi"/>
          <w:lang w:val="bs-Latn-BA"/>
        </w:rPr>
        <w:t>strateške dokumente: s</w:t>
      </w:r>
      <w:r w:rsidR="00E7154E" w:rsidRPr="00980AB6">
        <w:rPr>
          <w:rFonts w:cstheme="minorHAnsi"/>
          <w:lang w:val="bs-Latn-BA"/>
        </w:rPr>
        <w:t>trategije</w:t>
      </w:r>
      <w:r w:rsidR="00912A97" w:rsidRPr="00980AB6">
        <w:rPr>
          <w:rFonts w:cstheme="minorHAnsi"/>
          <w:lang w:val="bs-Latn-BA"/>
        </w:rPr>
        <w:t xml:space="preserve"> razvoja </w:t>
      </w:r>
      <w:r w:rsidR="00763DE1" w:rsidRPr="00980AB6">
        <w:rPr>
          <w:rFonts w:cstheme="minorHAnsi"/>
          <w:lang w:val="bs-Latn-BA"/>
        </w:rPr>
        <w:t xml:space="preserve">BiH, </w:t>
      </w:r>
      <w:r w:rsidR="00655CF2" w:rsidRPr="00980AB6">
        <w:rPr>
          <w:rFonts w:cstheme="minorHAnsi"/>
          <w:lang w:val="bs-Latn-BA"/>
        </w:rPr>
        <w:t>FBiH,</w:t>
      </w:r>
      <w:r w:rsidR="00912A97" w:rsidRPr="00980AB6">
        <w:rPr>
          <w:rFonts w:cstheme="minorHAnsi"/>
          <w:lang w:val="bs-Latn-BA"/>
        </w:rPr>
        <w:t xml:space="preserve"> </w:t>
      </w:r>
      <w:r w:rsidR="00403675" w:rsidRPr="00980AB6">
        <w:rPr>
          <w:rFonts w:cstheme="minorHAnsi"/>
          <w:lang w:val="bs-Latn-BA"/>
        </w:rPr>
        <w:t xml:space="preserve">kantona, općina i gradova, </w:t>
      </w:r>
      <w:r w:rsidR="00E7154E" w:rsidRPr="00980AB6">
        <w:rPr>
          <w:rFonts w:cstheme="minorHAnsi"/>
          <w:lang w:val="bs-Latn-BA"/>
        </w:rPr>
        <w:t>p</w:t>
      </w:r>
      <w:r w:rsidR="00D52CB1" w:rsidRPr="00980AB6">
        <w:rPr>
          <w:rFonts w:cstheme="minorHAnsi"/>
          <w:lang w:val="bs-Latn-BA"/>
        </w:rPr>
        <w:t>rograme</w:t>
      </w:r>
      <w:r w:rsidR="00E7154E" w:rsidRPr="00980AB6">
        <w:rPr>
          <w:rFonts w:cstheme="minorHAnsi"/>
          <w:lang w:val="bs-Latn-BA"/>
        </w:rPr>
        <w:t xml:space="preserve"> ekonomskih reformi, reformske agende, </w:t>
      </w:r>
      <w:r w:rsidR="00403675" w:rsidRPr="00980AB6">
        <w:rPr>
          <w:rFonts w:cstheme="minorHAnsi"/>
          <w:lang w:val="bs-Latn-BA"/>
        </w:rPr>
        <w:t>sektorske strategije</w:t>
      </w:r>
      <w:r w:rsidR="00912A97" w:rsidRPr="00980AB6">
        <w:rPr>
          <w:rFonts w:cstheme="minorHAnsi"/>
          <w:lang w:val="bs-Latn-BA"/>
        </w:rPr>
        <w:t xml:space="preserve"> </w:t>
      </w:r>
      <w:r w:rsidR="00403675" w:rsidRPr="00980AB6">
        <w:rPr>
          <w:rFonts w:cstheme="minorHAnsi"/>
          <w:lang w:val="bs-Latn-BA"/>
        </w:rPr>
        <w:t xml:space="preserve">i </w:t>
      </w:r>
      <w:r w:rsidRPr="00980AB6">
        <w:rPr>
          <w:rFonts w:cstheme="minorHAnsi"/>
          <w:lang w:val="bs-Latn-BA"/>
        </w:rPr>
        <w:t>druge strateške dokumente.</w:t>
      </w:r>
    </w:p>
    <w:p w:rsidR="00A433E3" w:rsidRPr="00980AB6" w:rsidRDefault="006F4B8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Potrebno je odabrati dva strateška dokumenta, realizaciji čijih strateških ciljeva projekat najviše doprinosi. </w:t>
      </w:r>
      <w:r w:rsidR="00655CF2" w:rsidRPr="00980AB6">
        <w:rPr>
          <w:rFonts w:cstheme="minorHAnsi"/>
          <w:lang w:val="bs-Latn-BA"/>
        </w:rPr>
        <w:t>Popuniti tabelu</w:t>
      </w:r>
      <w:r w:rsidRPr="00980AB6">
        <w:rPr>
          <w:rFonts w:cstheme="minorHAnsi"/>
          <w:lang w:val="bs-Latn-BA"/>
        </w:rPr>
        <w:t>.</w:t>
      </w:r>
      <w:r w:rsidR="00655CF2" w:rsidRPr="00980AB6">
        <w:rPr>
          <w:rFonts w:cstheme="minorHAnsi"/>
          <w:lang w:val="bs-Latn-BA"/>
        </w:rPr>
        <w:t xml:space="preserve"> </w:t>
      </w:r>
    </w:p>
    <w:p w:rsidR="00655CF2" w:rsidRPr="00980AB6" w:rsidRDefault="00655CF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i/>
          <w:lang w:val="bs-Latn-BA"/>
        </w:rPr>
        <w:t>Naziv strateškog dokumenta</w:t>
      </w:r>
      <w:r w:rsidRPr="00980AB6">
        <w:rPr>
          <w:rFonts w:cstheme="minorHAnsi"/>
          <w:lang w:val="bs-Latn-BA"/>
        </w:rPr>
        <w:t xml:space="preserve"> – unijeti tačan naziv strateškog dokumenta, npr. </w:t>
      </w:r>
      <w:r w:rsidRPr="00980AB6">
        <w:rPr>
          <w:rFonts w:cstheme="minorHAnsi"/>
          <w:i/>
          <w:lang w:val="bs-Latn-BA"/>
        </w:rPr>
        <w:t>Strategija razvoja Federacije Bosne i Hercegovine</w:t>
      </w:r>
      <w:r w:rsidRPr="00980AB6">
        <w:rPr>
          <w:rFonts w:cstheme="minorHAnsi"/>
          <w:lang w:val="bs-Latn-BA"/>
        </w:rPr>
        <w:t>.</w:t>
      </w:r>
    </w:p>
    <w:p w:rsidR="00655CF2" w:rsidRPr="00980AB6" w:rsidRDefault="00655CF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i/>
          <w:lang w:val="bs-Latn-BA"/>
        </w:rPr>
        <w:t>Donosilac strateškog dokumenta</w:t>
      </w:r>
      <w:r w:rsidRPr="00980AB6">
        <w:rPr>
          <w:rFonts w:cstheme="minorHAnsi"/>
          <w:lang w:val="bs-Latn-BA"/>
        </w:rPr>
        <w:t xml:space="preserve"> – unijeti tačan naziv donosioca, npr. </w:t>
      </w:r>
      <w:r w:rsidRPr="00980AB6">
        <w:rPr>
          <w:rFonts w:cstheme="minorHAnsi"/>
          <w:i/>
          <w:lang w:val="bs-Latn-BA"/>
        </w:rPr>
        <w:t>Vlada FBiH</w:t>
      </w:r>
      <w:r w:rsidRPr="00980AB6">
        <w:rPr>
          <w:rFonts w:cstheme="minorHAnsi"/>
          <w:lang w:val="bs-Latn-BA"/>
        </w:rPr>
        <w:t>.</w:t>
      </w:r>
    </w:p>
    <w:p w:rsidR="00655CF2" w:rsidRPr="00980AB6" w:rsidRDefault="00655CF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i/>
          <w:lang w:val="bs-Latn-BA"/>
        </w:rPr>
        <w:t>Broj i naziv strateškog cilja</w:t>
      </w:r>
      <w:r w:rsidR="000E1412" w:rsidRPr="00980AB6">
        <w:rPr>
          <w:rFonts w:cstheme="minorHAnsi"/>
          <w:i/>
          <w:lang w:val="bs-Latn-BA"/>
        </w:rPr>
        <w:t>/ciljeva</w:t>
      </w:r>
      <w:r w:rsidRPr="00980AB6">
        <w:rPr>
          <w:rFonts w:cstheme="minorHAnsi"/>
          <w:lang w:val="bs-Latn-BA"/>
        </w:rPr>
        <w:t xml:space="preserve"> – unijeti odgovarajući broj i naziv strateškog cilja</w:t>
      </w:r>
      <w:r w:rsidR="004B381D" w:rsidRPr="00980AB6">
        <w:rPr>
          <w:rFonts w:cstheme="minorHAnsi"/>
          <w:lang w:val="bs-Latn-BA"/>
        </w:rPr>
        <w:t>,</w:t>
      </w:r>
      <w:r w:rsidRPr="00980AB6">
        <w:rPr>
          <w:rFonts w:cstheme="minorHAnsi"/>
          <w:lang w:val="bs-Latn-BA"/>
        </w:rPr>
        <w:t xml:space="preserve"> npr. </w:t>
      </w:r>
      <w:r w:rsidRPr="00980AB6">
        <w:rPr>
          <w:rFonts w:cstheme="minorHAnsi"/>
          <w:i/>
          <w:lang w:val="bs-Latn-BA"/>
        </w:rPr>
        <w:t>1. U</w:t>
      </w:r>
      <w:r w:rsidR="004B381D" w:rsidRPr="00980AB6">
        <w:rPr>
          <w:rFonts w:cstheme="minorHAnsi"/>
          <w:i/>
          <w:lang w:val="bs-Latn-BA"/>
        </w:rPr>
        <w:t>brzan ekonomski razvoj</w:t>
      </w:r>
      <w:r w:rsidR="004B381D" w:rsidRPr="00980AB6">
        <w:rPr>
          <w:rFonts w:cstheme="minorHAnsi"/>
          <w:lang w:val="bs-Latn-BA"/>
        </w:rPr>
        <w:t>.</w:t>
      </w:r>
    </w:p>
    <w:p w:rsidR="004B381D" w:rsidRPr="00980AB6" w:rsidRDefault="004B381D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i/>
          <w:lang w:val="bs-Latn-BA"/>
        </w:rPr>
        <w:t>Broj i naziv prioriteta</w:t>
      </w:r>
      <w:r w:rsidRPr="00980AB6">
        <w:rPr>
          <w:rFonts w:cstheme="minorHAnsi"/>
          <w:lang w:val="bs-Latn-BA"/>
        </w:rPr>
        <w:t xml:space="preserve"> – unijeti odgovarajući broj i naziv prioriteta, npr. </w:t>
      </w:r>
      <w:r w:rsidRPr="00980AB6">
        <w:rPr>
          <w:rFonts w:cstheme="minorHAnsi"/>
          <w:i/>
          <w:lang w:val="bs-Latn-BA"/>
        </w:rPr>
        <w:t>1.1. Povećati digitaliziranost ekonomije</w:t>
      </w:r>
      <w:r w:rsidRPr="00980AB6">
        <w:rPr>
          <w:rFonts w:cstheme="minorHAnsi"/>
          <w:lang w:val="bs-Latn-BA"/>
        </w:rPr>
        <w:t>.</w:t>
      </w:r>
    </w:p>
    <w:p w:rsidR="004B381D" w:rsidRPr="00980AB6" w:rsidRDefault="004B381D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i/>
          <w:lang w:val="bs-Latn-BA"/>
        </w:rPr>
        <w:t>Broj i naziv mjere</w:t>
      </w:r>
      <w:r w:rsidR="000E1412" w:rsidRPr="00980AB6">
        <w:rPr>
          <w:rFonts w:cstheme="minorHAnsi"/>
          <w:i/>
          <w:lang w:val="bs-Latn-BA"/>
        </w:rPr>
        <w:t>/mjera</w:t>
      </w:r>
      <w:r w:rsidRPr="00980AB6">
        <w:rPr>
          <w:rFonts w:cstheme="minorHAnsi"/>
          <w:lang w:val="bs-Latn-BA"/>
        </w:rPr>
        <w:t xml:space="preserve"> – unijeti odgovarajuću mjeru</w:t>
      </w:r>
      <w:r w:rsidR="000E1412" w:rsidRPr="00980AB6">
        <w:rPr>
          <w:rFonts w:cstheme="minorHAnsi"/>
          <w:lang w:val="bs-Latn-BA"/>
        </w:rPr>
        <w:t>/mjere</w:t>
      </w:r>
      <w:r w:rsidRPr="00980AB6">
        <w:rPr>
          <w:rFonts w:cstheme="minorHAnsi"/>
          <w:lang w:val="bs-Latn-BA"/>
        </w:rPr>
        <w:t xml:space="preserve">, npr. </w:t>
      </w:r>
      <w:r w:rsidRPr="00980AB6">
        <w:rPr>
          <w:rFonts w:cstheme="minorHAnsi"/>
          <w:i/>
          <w:lang w:val="bs-Latn-BA"/>
        </w:rPr>
        <w:t>1.1.4. Razvijati vještačku inteligenciju i njenu primjenu</w:t>
      </w:r>
      <w:r w:rsidRPr="00980AB6">
        <w:rPr>
          <w:rFonts w:cstheme="minorHAnsi"/>
          <w:lang w:val="bs-Latn-BA"/>
        </w:rPr>
        <w:t>.</w:t>
      </w:r>
    </w:p>
    <w:p w:rsidR="004B381D" w:rsidRPr="00980AB6" w:rsidRDefault="00A433E3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je navedna mjera u relevantnom strateškom dokumentu označena kao ofanzivna mjera (akcelerator),</w:t>
      </w:r>
      <w:r w:rsidR="00403675" w:rsidRPr="00980AB6">
        <w:rPr>
          <w:rFonts w:cstheme="minorHAnsi"/>
          <w:lang w:val="bs-Latn-BA"/>
        </w:rPr>
        <w:t xml:space="preserve"> označiti odgovarajuće polje (</w:t>
      </w:r>
      <w:r w:rsidR="009A67E1" w:rsidRPr="00980AB6">
        <w:rPr>
          <w:rFonts w:cstheme="minorHAnsi"/>
          <w:lang w:val="bs-Latn-BA"/>
        </w:rPr>
        <w:t>DA, NE</w:t>
      </w:r>
      <w:r w:rsidR="00403675" w:rsidRPr="00980AB6">
        <w:rPr>
          <w:rFonts w:cstheme="minorHAnsi"/>
          <w:lang w:val="bs-Latn-BA"/>
        </w:rPr>
        <w:t>). N</w:t>
      </w:r>
      <w:r w:rsidRPr="00980AB6">
        <w:rPr>
          <w:rFonts w:cstheme="minorHAnsi"/>
          <w:lang w:val="bs-Latn-BA"/>
        </w:rPr>
        <w:t xml:space="preserve">avesti broj i naziv akceleratora, npr. Akcelerator 1: </w:t>
      </w:r>
      <w:r w:rsidRPr="00980AB6">
        <w:rPr>
          <w:rFonts w:cstheme="minorHAnsi"/>
          <w:i/>
          <w:lang w:val="bs-Latn-BA"/>
        </w:rPr>
        <w:t>Inovacije i digitalizacija.</w:t>
      </w:r>
      <w:r w:rsidR="00403675" w:rsidRPr="00980AB6">
        <w:rPr>
          <w:rFonts w:cstheme="minorHAnsi"/>
          <w:i/>
          <w:lang w:val="bs-Latn-BA"/>
        </w:rPr>
        <w:t xml:space="preserve"> </w:t>
      </w:r>
    </w:p>
    <w:p w:rsidR="00403675" w:rsidRPr="00980AB6" w:rsidRDefault="00403675" w:rsidP="00403675">
      <w:pPr>
        <w:jc w:val="both"/>
        <w:rPr>
          <w:lang w:val="bs-Latn-BA"/>
        </w:rPr>
      </w:pPr>
      <w:r w:rsidRPr="00980AB6">
        <w:rPr>
          <w:rFonts w:cstheme="minorHAnsi"/>
          <w:lang w:val="bs-Latn-BA"/>
        </w:rPr>
        <w:t xml:space="preserve">Obrazložiti kako projekat doprinosi </w:t>
      </w:r>
      <w:r w:rsidR="006F4B82" w:rsidRPr="00980AB6">
        <w:rPr>
          <w:lang w:val="bs-Latn-BA"/>
        </w:rPr>
        <w:t>realizaciji svake navedene mjere iz nav</w:t>
      </w:r>
      <w:r w:rsidR="000E1412" w:rsidRPr="00980AB6">
        <w:rPr>
          <w:lang w:val="bs-Latn-BA"/>
        </w:rPr>
        <w:t>edenog strateškog dokumenta</w:t>
      </w:r>
      <w:r w:rsidR="00964AA0" w:rsidRPr="00980AB6">
        <w:rPr>
          <w:lang w:val="bs-Latn-BA"/>
        </w:rPr>
        <w:t xml:space="preserve"> I i II</w:t>
      </w:r>
      <w:r w:rsidR="000E1412" w:rsidRPr="00980AB6">
        <w:rPr>
          <w:lang w:val="bs-Latn-BA"/>
        </w:rPr>
        <w:t xml:space="preserve"> (100 do </w:t>
      </w:r>
      <w:r w:rsidR="006F4B82" w:rsidRPr="00980AB6">
        <w:rPr>
          <w:lang w:val="bs-Latn-BA"/>
        </w:rPr>
        <w:t>200 riječi).</w:t>
      </w:r>
    </w:p>
    <w:p w:rsidR="00DB23C1" w:rsidRPr="00980AB6" w:rsidRDefault="00DB23C1" w:rsidP="00403675">
      <w:pPr>
        <w:jc w:val="both"/>
        <w:rPr>
          <w:rFonts w:cstheme="minorHAnsi"/>
          <w:b/>
          <w:lang w:val="bs-Latn-BA"/>
        </w:rPr>
      </w:pPr>
      <w:r w:rsidRPr="00980AB6">
        <w:rPr>
          <w:b/>
          <w:lang w:val="bs-Latn-BA"/>
        </w:rPr>
        <w:t xml:space="preserve">Bodovanje: </w:t>
      </w:r>
    </w:p>
    <w:p w:rsidR="00670639" w:rsidRPr="00980AB6" w:rsidRDefault="00A433E3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Maksimalan broj</w:t>
      </w:r>
      <w:r w:rsidR="006F4B82" w:rsidRPr="00980AB6">
        <w:rPr>
          <w:rFonts w:cstheme="minorHAnsi"/>
          <w:lang w:val="bs-Latn-BA"/>
        </w:rPr>
        <w:t xml:space="preserve"> bodova</w:t>
      </w:r>
      <w:r w:rsidRPr="00980AB6">
        <w:rPr>
          <w:rFonts w:cstheme="minorHAnsi"/>
          <w:lang w:val="bs-Latn-BA"/>
        </w:rPr>
        <w:t xml:space="preserve"> </w:t>
      </w:r>
      <w:r w:rsidR="002D475D" w:rsidRPr="00980AB6">
        <w:rPr>
          <w:rFonts w:cstheme="minorHAnsi"/>
          <w:lang w:val="bs-Latn-BA"/>
        </w:rPr>
        <w:t>je</w:t>
      </w:r>
      <w:r w:rsidR="006F4B82" w:rsidRPr="00980AB6">
        <w:rPr>
          <w:rFonts w:cstheme="minorHAnsi"/>
          <w:lang w:val="bs-Latn-BA"/>
        </w:rPr>
        <w:t xml:space="preserve"> 35</w:t>
      </w:r>
      <w:r w:rsidR="00D52CB1" w:rsidRPr="00980AB6">
        <w:rPr>
          <w:rFonts w:cstheme="minorHAnsi"/>
          <w:lang w:val="bs-Latn-BA"/>
        </w:rPr>
        <w:t>, najviše do</w:t>
      </w:r>
      <w:r w:rsidR="006F4B82" w:rsidRPr="00980AB6">
        <w:rPr>
          <w:rFonts w:cstheme="minorHAnsi"/>
          <w:lang w:val="bs-Latn-BA"/>
        </w:rPr>
        <w:t xml:space="preserve"> 15</w:t>
      </w:r>
      <w:r w:rsidR="002358C9" w:rsidRPr="00980AB6">
        <w:rPr>
          <w:rFonts w:cstheme="minorHAnsi"/>
          <w:lang w:val="bs-Latn-BA"/>
        </w:rPr>
        <w:t xml:space="preserve"> bodova </w:t>
      </w:r>
      <w:r w:rsidR="006F4B82" w:rsidRPr="00980AB6">
        <w:rPr>
          <w:rFonts w:cstheme="minorHAnsi"/>
          <w:lang w:val="bs-Latn-BA"/>
        </w:rPr>
        <w:t>za</w:t>
      </w:r>
      <w:r w:rsidR="00DF0060" w:rsidRPr="00980AB6">
        <w:rPr>
          <w:rFonts w:cstheme="minorHAnsi"/>
          <w:lang w:val="bs-Latn-BA"/>
        </w:rPr>
        <w:t xml:space="preserve"> uticaj projekta na</w:t>
      </w:r>
      <w:r w:rsidR="006F4B82" w:rsidRPr="00980AB6">
        <w:rPr>
          <w:rFonts w:cstheme="minorHAnsi"/>
          <w:lang w:val="bs-Latn-BA"/>
        </w:rPr>
        <w:t xml:space="preserve"> realizaciju mjera iz svakog od dva odabrana strateška dokumenta, te 5 bodova </w:t>
      </w:r>
      <w:r w:rsidR="00DF0060" w:rsidRPr="00980AB6">
        <w:rPr>
          <w:rFonts w:cstheme="minorHAnsi"/>
          <w:lang w:val="bs-Latn-BA"/>
        </w:rPr>
        <w:t xml:space="preserve">ako je </w:t>
      </w:r>
      <w:r w:rsidR="00763DE1" w:rsidRPr="00980AB6">
        <w:rPr>
          <w:rFonts w:cstheme="minorHAnsi"/>
          <w:lang w:val="bs-Latn-BA"/>
        </w:rPr>
        <w:t>jedna od</w:t>
      </w:r>
      <w:r w:rsidR="00A15D94" w:rsidRPr="00980AB6">
        <w:rPr>
          <w:rFonts w:cstheme="minorHAnsi"/>
          <w:lang w:val="bs-Latn-BA"/>
        </w:rPr>
        <w:t xml:space="preserve"> </w:t>
      </w:r>
      <w:r w:rsidR="00DF0060" w:rsidRPr="00980AB6">
        <w:rPr>
          <w:rFonts w:cstheme="minorHAnsi"/>
          <w:lang w:val="bs-Latn-BA"/>
        </w:rPr>
        <w:t>mjera označena kao ofanzivna (akcelerator)</w:t>
      </w:r>
      <w:r w:rsidR="002358C9" w:rsidRPr="00980AB6">
        <w:rPr>
          <w:rFonts w:cstheme="minorHAnsi"/>
          <w:lang w:val="bs-Latn-BA"/>
        </w:rPr>
        <w:t>.</w:t>
      </w:r>
      <w:r w:rsidR="00BF5A16" w:rsidRPr="00980AB6">
        <w:rPr>
          <w:rFonts w:cstheme="minorHAnsi"/>
          <w:lang w:val="bs-Latn-BA"/>
        </w:rPr>
        <w:t xml:space="preserve"> </w:t>
      </w:r>
    </w:p>
    <w:p w:rsidR="00670639" w:rsidRPr="00980AB6" w:rsidRDefault="00670639" w:rsidP="0067063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kriterijem: mali - 5 bod</w:t>
      </w:r>
      <w:r w:rsidR="00921EA9" w:rsidRPr="00980AB6">
        <w:rPr>
          <w:rFonts w:cstheme="minorHAnsi"/>
          <w:lang w:val="bs-Latn-BA"/>
        </w:rPr>
        <w:t>ova</w:t>
      </w:r>
      <w:r w:rsidRPr="00980AB6">
        <w:rPr>
          <w:rFonts w:cstheme="minorHAnsi"/>
          <w:lang w:val="bs-Latn-BA"/>
        </w:rPr>
        <w:t xml:space="preserve">, srednji - 10 bodova, veliki - 15 bodova. </w:t>
      </w:r>
    </w:p>
    <w:p w:rsidR="00DB23C1" w:rsidRPr="00980AB6" w:rsidRDefault="00670639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Mjera je akcelerator: </w:t>
      </w:r>
      <w:r w:rsidR="00AE1819" w:rsidRPr="00980AB6">
        <w:rPr>
          <w:rFonts w:cstheme="minorHAnsi"/>
          <w:lang w:val="bs-Latn-BA"/>
        </w:rPr>
        <w:t>D</w:t>
      </w:r>
      <w:r w:rsidR="00921EA9" w:rsidRPr="00980AB6">
        <w:rPr>
          <w:rFonts w:cstheme="minorHAnsi"/>
          <w:lang w:val="bs-Latn-BA"/>
        </w:rPr>
        <w:t xml:space="preserve">a – 5 </w:t>
      </w:r>
      <w:r w:rsidR="00AE1819" w:rsidRPr="00980AB6">
        <w:rPr>
          <w:rFonts w:cstheme="minorHAnsi"/>
          <w:lang w:val="bs-Latn-BA"/>
        </w:rPr>
        <w:t xml:space="preserve">bodova. </w:t>
      </w:r>
      <w:r w:rsidR="00DB23C1" w:rsidRPr="00980AB6">
        <w:rPr>
          <w:rFonts w:cstheme="minorHAnsi"/>
          <w:b/>
          <w:i/>
          <w:lang w:val="bs-Latn-BA"/>
        </w:rPr>
        <w:t>Najviše 35 bodova za Kriterij 1.</w:t>
      </w:r>
    </w:p>
    <w:p w:rsidR="002358C9" w:rsidRPr="00980AB6" w:rsidRDefault="00715593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2358C9" w:rsidRPr="00980AB6">
        <w:rPr>
          <w:rFonts w:cstheme="minorHAnsi"/>
          <w:b/>
          <w:lang w:val="bs-Latn-BA"/>
        </w:rPr>
        <w:t xml:space="preserve"> 2 - </w:t>
      </w:r>
      <w:r w:rsidRPr="00980AB6">
        <w:rPr>
          <w:rFonts w:cstheme="minorHAnsi"/>
          <w:b/>
          <w:lang w:val="bs-Latn-BA"/>
        </w:rPr>
        <w:t>Projekat je obuhvaćen smje</w:t>
      </w:r>
      <w:r w:rsidR="00617043" w:rsidRPr="00980AB6">
        <w:rPr>
          <w:rFonts w:cstheme="minorHAnsi"/>
          <w:b/>
          <w:lang w:val="bs-Latn-BA"/>
        </w:rPr>
        <w:t>r</w:t>
      </w:r>
      <w:r w:rsidRPr="00980AB6">
        <w:rPr>
          <w:rFonts w:cstheme="minorHAnsi"/>
          <w:b/>
          <w:lang w:val="bs-Latn-BA"/>
        </w:rPr>
        <w:t>nicama za trogodišnje planiranje ili trogodišnjim/godišnjim planom rada organa uprave ili institucije</w:t>
      </w:r>
    </w:p>
    <w:p w:rsidR="00DB23C1" w:rsidRPr="00980AB6" w:rsidRDefault="00763DE1" w:rsidP="00DB23C1">
      <w:pPr>
        <w:jc w:val="both"/>
        <w:rPr>
          <w:lang w:val="bs-Latn-BA"/>
        </w:rPr>
      </w:pPr>
      <w:r w:rsidRPr="00980AB6">
        <w:rPr>
          <w:rFonts w:cstheme="minorHAnsi"/>
          <w:lang w:val="bs-Latn-BA"/>
        </w:rPr>
        <w:t>Proces trogodišnjeg planiranja rada započinje izradom smjernica za trogodišnje planiranje u FBiH.</w:t>
      </w:r>
      <w:r w:rsidRPr="00980AB6">
        <w:rPr>
          <w:lang w:val="bs-Latn-BA"/>
        </w:rPr>
        <w:t xml:space="preserve"> </w:t>
      </w:r>
      <w:r w:rsidR="00787C15" w:rsidRPr="00980AB6">
        <w:rPr>
          <w:rFonts w:cstheme="minorHAnsi"/>
          <w:lang w:val="bs-Latn-BA"/>
        </w:rPr>
        <w:t>S</w:t>
      </w:r>
      <w:r w:rsidR="00C3635E" w:rsidRPr="00980AB6">
        <w:rPr>
          <w:rFonts w:cstheme="minorHAnsi"/>
          <w:lang w:val="bs-Latn-BA"/>
        </w:rPr>
        <w:t>mjernice</w:t>
      </w:r>
      <w:r w:rsidR="00787C15" w:rsidRPr="00980AB6">
        <w:rPr>
          <w:rFonts w:cstheme="minorHAnsi"/>
          <w:lang w:val="bs-Latn-BA"/>
        </w:rPr>
        <w:t xml:space="preserve"> za trogodišnje planiranje rada </w:t>
      </w:r>
      <w:r w:rsidRPr="00980AB6">
        <w:rPr>
          <w:rFonts w:cstheme="minorHAnsi"/>
          <w:lang w:val="bs-Latn-BA"/>
        </w:rPr>
        <w:t>organa uprave</w:t>
      </w:r>
      <w:r w:rsidR="00787C15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sadržavaju</w:t>
      </w:r>
      <w:r w:rsidR="00787C15" w:rsidRPr="00980AB6">
        <w:rPr>
          <w:rFonts w:cstheme="minorHAnsi"/>
          <w:lang w:val="bs-Latn-BA"/>
        </w:rPr>
        <w:t xml:space="preserve"> stratešk</w:t>
      </w:r>
      <w:r w:rsidR="00C3635E" w:rsidRPr="00980AB6">
        <w:rPr>
          <w:rFonts w:cstheme="minorHAnsi"/>
          <w:lang w:val="bs-Latn-BA"/>
        </w:rPr>
        <w:t>e</w:t>
      </w:r>
      <w:r w:rsidR="00787C15" w:rsidRPr="00980AB6">
        <w:rPr>
          <w:rFonts w:cstheme="minorHAnsi"/>
          <w:lang w:val="bs-Latn-BA"/>
        </w:rPr>
        <w:t xml:space="preserve"> projekt</w:t>
      </w:r>
      <w:r w:rsidR="00C3635E" w:rsidRPr="00980AB6">
        <w:rPr>
          <w:rFonts w:cstheme="minorHAnsi"/>
          <w:lang w:val="bs-Latn-BA"/>
        </w:rPr>
        <w:t>e</w:t>
      </w:r>
      <w:r w:rsidR="00787C15" w:rsidRPr="00980AB6">
        <w:rPr>
          <w:rFonts w:cstheme="minorHAnsi"/>
          <w:lang w:val="bs-Latn-BA"/>
        </w:rPr>
        <w:t xml:space="preserve">. </w:t>
      </w:r>
      <w:r w:rsidR="00DB23C1" w:rsidRPr="00980AB6">
        <w:rPr>
          <w:lang w:val="bs-Latn-BA"/>
        </w:rPr>
        <w:t>Smjernice se pripremaju u skladu sa strateškim dokumentima za nivo vlasti u Federaciji za koji se izrađuju. Ukoliko ne postoji strateški dokument za taj nivo vlasti, smjernice se izrađuju na osnovu postojećih relevantnih strateških dokumenata.</w:t>
      </w:r>
    </w:p>
    <w:p w:rsidR="002358C9" w:rsidRPr="00980AB6" w:rsidRDefault="00715593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je kandidirani projekat obuhvaćen smjenicama za trogodišnje planiranje ili trogodišnjim/godišnjim planom rada organa uprave ili institucije</w:t>
      </w:r>
      <w:r w:rsidR="00C3635E" w:rsidRPr="00980AB6">
        <w:rPr>
          <w:rFonts w:cstheme="minorHAnsi"/>
          <w:lang w:val="bs-Latn-BA"/>
        </w:rPr>
        <w:t>. O</w:t>
      </w:r>
      <w:r w:rsidR="002358C9" w:rsidRPr="00980AB6">
        <w:rPr>
          <w:rFonts w:cstheme="minorHAnsi"/>
          <w:lang w:val="bs-Latn-BA"/>
        </w:rPr>
        <w:t>značiti odgovarajuće polje</w:t>
      </w:r>
      <w:r w:rsidR="000A354F" w:rsidRPr="00980AB6">
        <w:rPr>
          <w:rFonts w:cstheme="minorHAnsi"/>
          <w:lang w:val="bs-Latn-BA"/>
        </w:rPr>
        <w:t xml:space="preserve"> (</w:t>
      </w:r>
      <w:r w:rsidR="009A67E1" w:rsidRPr="00980AB6">
        <w:rPr>
          <w:rFonts w:cstheme="minorHAnsi"/>
          <w:lang w:val="bs-Latn-BA"/>
        </w:rPr>
        <w:t>DA, NE</w:t>
      </w:r>
      <w:r w:rsidR="000A354F" w:rsidRPr="00980AB6">
        <w:rPr>
          <w:rFonts w:cstheme="minorHAnsi"/>
          <w:lang w:val="bs-Latn-BA"/>
        </w:rPr>
        <w:t>).</w:t>
      </w:r>
    </w:p>
    <w:p w:rsidR="00964AA0" w:rsidRPr="00980AB6" w:rsidRDefault="00964AA0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je odgovor DA, popuniti tabelu.</w:t>
      </w:r>
    </w:p>
    <w:p w:rsidR="00964AA0" w:rsidRPr="00980AB6" w:rsidRDefault="00964AA0" w:rsidP="00964AA0">
      <w:pPr>
        <w:jc w:val="both"/>
        <w:rPr>
          <w:rFonts w:cstheme="minorHAnsi"/>
          <w:i/>
          <w:lang w:val="bs-Latn-BA"/>
        </w:rPr>
      </w:pPr>
      <w:r w:rsidRPr="00980AB6">
        <w:rPr>
          <w:rFonts w:cstheme="minorHAnsi"/>
          <w:i/>
          <w:lang w:val="bs-Latn-BA"/>
        </w:rPr>
        <w:t xml:space="preserve">Navesti naziv dokumenta i period na koji se odnosi – </w:t>
      </w:r>
      <w:r w:rsidRPr="00980AB6">
        <w:rPr>
          <w:rFonts w:cstheme="minorHAnsi"/>
          <w:lang w:val="bs-Latn-BA"/>
        </w:rPr>
        <w:t xml:space="preserve"> npr. </w:t>
      </w:r>
      <w:r w:rsidRPr="00980AB6">
        <w:rPr>
          <w:rFonts w:cstheme="minorHAnsi"/>
          <w:i/>
          <w:lang w:val="bs-Latn-BA"/>
        </w:rPr>
        <w:t>Smjernice za trogodišnje planiranje rada Kantona Sarajevo za period 2024-2026. godina.</w:t>
      </w:r>
    </w:p>
    <w:p w:rsidR="00964AA0" w:rsidRPr="00980AB6" w:rsidRDefault="00964AA0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i/>
          <w:lang w:val="bs-Latn-BA"/>
        </w:rPr>
        <w:t>Donosilac dokumenta</w:t>
      </w:r>
      <w:r w:rsidRPr="00980AB6">
        <w:rPr>
          <w:rFonts w:cstheme="minorHAnsi"/>
          <w:lang w:val="bs-Latn-BA"/>
        </w:rPr>
        <w:t xml:space="preserve"> – npr. </w:t>
      </w:r>
      <w:r w:rsidRPr="00980AB6">
        <w:rPr>
          <w:rFonts w:cstheme="minorHAnsi"/>
          <w:i/>
          <w:lang w:val="bs-Latn-BA"/>
        </w:rPr>
        <w:t>Vlada Kantona Sarajevo</w:t>
      </w:r>
    </w:p>
    <w:p w:rsidR="00C3635E" w:rsidRPr="00980AB6" w:rsidRDefault="00964AA0" w:rsidP="00403675">
      <w:pPr>
        <w:jc w:val="both"/>
        <w:rPr>
          <w:rFonts w:cstheme="minorHAnsi"/>
          <w:i/>
          <w:lang w:val="bs-Latn-BA"/>
        </w:rPr>
      </w:pPr>
      <w:r w:rsidRPr="00980AB6">
        <w:rPr>
          <w:rFonts w:cstheme="minorHAnsi"/>
          <w:i/>
          <w:lang w:val="bs-Latn-BA"/>
        </w:rPr>
        <w:t>Naziv projekta iz smjernica</w:t>
      </w:r>
      <w:r w:rsidRPr="00980AB6">
        <w:rPr>
          <w:rFonts w:cstheme="minorHAnsi"/>
          <w:lang w:val="bs-Latn-BA"/>
        </w:rPr>
        <w:t xml:space="preserve"> – a</w:t>
      </w:r>
      <w:r w:rsidR="002358C9" w:rsidRPr="00980AB6">
        <w:rPr>
          <w:rFonts w:cstheme="minorHAnsi"/>
          <w:lang w:val="bs-Latn-BA"/>
        </w:rPr>
        <w:t xml:space="preserve">ko je projekat identificiran kao strateški u smjernicama za trogodišnje planiranje rada </w:t>
      </w:r>
      <w:r w:rsidR="00DB23C1" w:rsidRPr="00980AB6">
        <w:rPr>
          <w:rFonts w:cstheme="minorHAnsi"/>
          <w:lang w:val="bs-Latn-BA"/>
        </w:rPr>
        <w:t>organa uprave</w:t>
      </w:r>
      <w:r w:rsidR="002358C9" w:rsidRPr="00980AB6">
        <w:rPr>
          <w:rFonts w:cstheme="minorHAnsi"/>
          <w:lang w:val="bs-Latn-BA"/>
        </w:rPr>
        <w:t>, navesti naziv projekta (i broj ako je dostupan)</w:t>
      </w:r>
      <w:r w:rsidR="00787C15" w:rsidRPr="00980AB6">
        <w:rPr>
          <w:rFonts w:cstheme="minorHAnsi"/>
          <w:lang w:val="bs-Latn-BA"/>
        </w:rPr>
        <w:t xml:space="preserve">, npr. </w:t>
      </w:r>
      <w:r w:rsidR="00C3635E" w:rsidRPr="00980AB6">
        <w:rPr>
          <w:rFonts w:cstheme="minorHAnsi"/>
          <w:i/>
          <w:lang w:val="bs-Latn-BA"/>
        </w:rPr>
        <w:t xml:space="preserve">Projekat 25. Podizanje nivoa sigurnosti saobraćaja. </w:t>
      </w:r>
    </w:p>
    <w:p w:rsidR="00DB23C1" w:rsidRPr="00980AB6" w:rsidRDefault="00670639" w:rsidP="00DB23C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i/>
          <w:lang w:val="bs-Latn-BA"/>
        </w:rPr>
        <w:t xml:space="preserve">Ako je projekat identificiran kao strateški u smjernicama za trogodišnje planiranje ili trogodišnjim/godišnjim planom rada organa uprave ili institucije, navesti naziv projekta (i broj ako je dostupan) – </w:t>
      </w:r>
      <w:r w:rsidR="00DB23C1" w:rsidRPr="00980AB6">
        <w:rPr>
          <w:rFonts w:cstheme="minorHAnsi"/>
          <w:lang w:val="bs-Latn-BA"/>
        </w:rPr>
        <w:t xml:space="preserve">Ako je kandidirani projekat obuhvaćen planom rada institucije, potrebno je unijeti naziv dokumenta i period na koji se odnosi, donosioca, te naziv projekta iz plana. </w:t>
      </w:r>
    </w:p>
    <w:p w:rsidR="00DB23C1" w:rsidRPr="00980AB6" w:rsidRDefault="00DB23C1" w:rsidP="00DB23C1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DB23C1" w:rsidRPr="00980AB6" w:rsidRDefault="00921EA9" w:rsidP="00DB23C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Usklađenost s kriterijem: </w:t>
      </w:r>
      <w:r w:rsidR="00715593" w:rsidRPr="00980AB6">
        <w:rPr>
          <w:rFonts w:cstheme="minorHAnsi"/>
          <w:lang w:val="bs-Latn-BA"/>
        </w:rPr>
        <w:t>10 bodova</w:t>
      </w:r>
      <w:r w:rsidR="00BF5A16" w:rsidRPr="00980AB6">
        <w:rPr>
          <w:rFonts w:cstheme="minorHAnsi"/>
          <w:lang w:val="bs-Latn-BA"/>
        </w:rPr>
        <w:t xml:space="preserve">. </w:t>
      </w:r>
      <w:r w:rsidR="00DB23C1" w:rsidRPr="00980AB6">
        <w:rPr>
          <w:rFonts w:cstheme="minorHAnsi"/>
          <w:b/>
          <w:i/>
          <w:lang w:val="bs-Latn-BA"/>
        </w:rPr>
        <w:t>Najviše 10 bodova za Kriterij 2.</w:t>
      </w:r>
    </w:p>
    <w:p w:rsidR="00715593" w:rsidRPr="00980AB6" w:rsidRDefault="00715593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611277" w:rsidRPr="00980AB6">
        <w:rPr>
          <w:rFonts w:cstheme="minorHAnsi"/>
          <w:b/>
          <w:lang w:val="bs-Latn-BA"/>
        </w:rPr>
        <w:t xml:space="preserve"> 3</w:t>
      </w:r>
      <w:r w:rsidR="00D52CB1" w:rsidRPr="00980AB6">
        <w:rPr>
          <w:rFonts w:cstheme="minorHAnsi"/>
          <w:b/>
          <w:lang w:val="bs-Latn-BA"/>
        </w:rPr>
        <w:t xml:space="preserve"> –</w:t>
      </w:r>
      <w:r w:rsidR="00FB16DB" w:rsidRPr="00980AB6">
        <w:rPr>
          <w:rFonts w:cstheme="minorHAnsi"/>
          <w:b/>
          <w:lang w:val="bs-Latn-BA"/>
        </w:rPr>
        <w:t xml:space="preserve"> </w:t>
      </w:r>
      <w:r w:rsidRPr="00980AB6">
        <w:rPr>
          <w:rFonts w:cstheme="minorHAnsi"/>
          <w:b/>
          <w:lang w:val="bs-Latn-BA"/>
        </w:rPr>
        <w:t>Hitnost projekta</w:t>
      </w:r>
    </w:p>
    <w:p w:rsidR="00E430A7" w:rsidRPr="00980AB6" w:rsidRDefault="00E430A7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lang w:val="bs-Latn-BA"/>
        </w:rPr>
        <w:t>O</w:t>
      </w:r>
      <w:r w:rsidR="00611277" w:rsidRPr="00980AB6">
        <w:rPr>
          <w:rFonts w:cstheme="minorHAnsi"/>
          <w:lang w:val="bs-Latn-BA"/>
        </w:rPr>
        <w:t xml:space="preserve">značiti da li je </w:t>
      </w:r>
      <w:r w:rsidR="00670639" w:rsidRPr="00980AB6">
        <w:rPr>
          <w:rFonts w:cstheme="minorHAnsi"/>
          <w:lang w:val="bs-Latn-BA"/>
        </w:rPr>
        <w:t>implementacija projekta treba početi u narednih 12 mjeseci, 12-24 mjeseci, 24-36 mjeseci</w:t>
      </w:r>
      <w:r w:rsidR="00611277" w:rsidRPr="00980AB6">
        <w:rPr>
          <w:rFonts w:cstheme="minorHAnsi"/>
          <w:lang w:val="bs-Latn-BA"/>
        </w:rPr>
        <w:t xml:space="preserve"> (DA, NE).</w:t>
      </w:r>
    </w:p>
    <w:p w:rsidR="00A51A19" w:rsidRPr="00980AB6" w:rsidRDefault="00E430A7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 obzirom na planirani početak </w:t>
      </w:r>
      <w:r w:rsidR="00611277" w:rsidRPr="00980AB6">
        <w:rPr>
          <w:rFonts w:cstheme="minorHAnsi"/>
          <w:lang w:val="bs-Latn-BA"/>
        </w:rPr>
        <w:t>implementacije</w:t>
      </w:r>
      <w:r w:rsidRPr="00980AB6">
        <w:rPr>
          <w:rFonts w:cstheme="minorHAnsi"/>
          <w:lang w:val="bs-Latn-BA"/>
        </w:rPr>
        <w:t xml:space="preserve"> projekta označiti </w:t>
      </w:r>
      <w:r w:rsidR="00A51A19" w:rsidRPr="00980AB6">
        <w:rPr>
          <w:rFonts w:cstheme="minorHAnsi"/>
          <w:lang w:val="bs-Latn-BA"/>
        </w:rPr>
        <w:t xml:space="preserve">da li projekat treba početi u narednih 12, 12-24 ili 24-36 mjeseci. </w:t>
      </w:r>
    </w:p>
    <w:p w:rsidR="008454AB" w:rsidRPr="00980AB6" w:rsidRDefault="008454AB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Referentni </w:t>
      </w:r>
      <w:r w:rsidR="00401158" w:rsidRPr="00980AB6">
        <w:rPr>
          <w:rFonts w:cstheme="minorHAnsi"/>
          <w:lang w:val="bs-Latn-BA"/>
        </w:rPr>
        <w:t>datum</w:t>
      </w:r>
      <w:r w:rsidRPr="00980AB6">
        <w:rPr>
          <w:rFonts w:cstheme="minorHAnsi"/>
          <w:lang w:val="bs-Latn-BA"/>
        </w:rPr>
        <w:t xml:space="preserve"> u odnosu na koji se posmatra početak </w:t>
      </w:r>
      <w:r w:rsidR="00670639" w:rsidRPr="00980AB6">
        <w:rPr>
          <w:rFonts w:cstheme="minorHAnsi"/>
          <w:lang w:val="bs-Latn-BA"/>
        </w:rPr>
        <w:t>implementacije</w:t>
      </w:r>
      <w:r w:rsidR="00A51A19" w:rsidRPr="00980AB6">
        <w:rPr>
          <w:rFonts w:cstheme="minorHAnsi"/>
          <w:lang w:val="bs-Latn-BA"/>
        </w:rPr>
        <w:t xml:space="preserve"> projekta</w:t>
      </w:r>
      <w:r w:rsidR="00670639" w:rsidRPr="00980AB6">
        <w:rPr>
          <w:rFonts w:cstheme="minorHAnsi"/>
          <w:lang w:val="bs-Latn-BA"/>
        </w:rPr>
        <w:t>,</w:t>
      </w:r>
      <w:r w:rsidRPr="00980AB6">
        <w:rPr>
          <w:rFonts w:cstheme="minorHAnsi"/>
          <w:lang w:val="bs-Latn-BA"/>
        </w:rPr>
        <w:t xml:space="preserve"> je </w:t>
      </w:r>
      <w:r w:rsidR="00670639" w:rsidRPr="00980AB6">
        <w:rPr>
          <w:rFonts w:cstheme="minorHAnsi"/>
          <w:lang w:val="bs-Latn-BA"/>
        </w:rPr>
        <w:t>datum</w:t>
      </w:r>
      <w:r w:rsidRPr="00980AB6">
        <w:rPr>
          <w:rFonts w:cstheme="minorHAnsi"/>
          <w:lang w:val="bs-Latn-BA"/>
        </w:rPr>
        <w:t xml:space="preserve"> kandidovanja projekta. </w:t>
      </w:r>
      <w:r w:rsidR="00921EA9" w:rsidRPr="00980AB6">
        <w:rPr>
          <w:rFonts w:cstheme="minorHAnsi"/>
          <w:lang w:val="bs-Latn-BA"/>
        </w:rPr>
        <w:t>I</w:t>
      </w:r>
      <w:r w:rsidR="00FC77A2" w:rsidRPr="00980AB6">
        <w:rPr>
          <w:rFonts w:cstheme="minorHAnsi"/>
          <w:lang w:val="bs-Latn-BA"/>
        </w:rPr>
        <w:t>mplementacija</w:t>
      </w:r>
      <w:r w:rsidRPr="00980AB6">
        <w:rPr>
          <w:rFonts w:cstheme="minorHAnsi"/>
          <w:lang w:val="bs-Latn-BA"/>
        </w:rPr>
        <w:t xml:space="preserve"> projekta </w:t>
      </w:r>
      <w:r w:rsidR="00921EA9" w:rsidRPr="00980AB6">
        <w:rPr>
          <w:rFonts w:cstheme="minorHAnsi"/>
          <w:lang w:val="bs-Latn-BA"/>
        </w:rPr>
        <w:t>počinje sa nabavkom</w:t>
      </w:r>
      <w:r w:rsidR="00A51A19" w:rsidRPr="00980AB6">
        <w:rPr>
          <w:rFonts w:cstheme="minorHAnsi"/>
          <w:lang w:val="bs-Latn-BA"/>
        </w:rPr>
        <w:t xml:space="preserve"> (Faza II)</w:t>
      </w:r>
      <w:r w:rsidR="00FC77A2" w:rsidRPr="00980AB6">
        <w:rPr>
          <w:rFonts w:cstheme="minorHAnsi"/>
          <w:lang w:val="bs-Latn-BA"/>
        </w:rPr>
        <w:t xml:space="preserve">. </w:t>
      </w:r>
      <w:r w:rsidR="00921EA9" w:rsidRPr="00980AB6">
        <w:rPr>
          <w:rFonts w:cstheme="minorHAnsi"/>
          <w:lang w:val="bs-Latn-BA"/>
        </w:rPr>
        <w:t xml:space="preserve">To je </w:t>
      </w:r>
      <w:r w:rsidR="00FC77A2" w:rsidRPr="00980AB6">
        <w:rPr>
          <w:rFonts w:cstheme="minorHAnsi"/>
          <w:lang w:val="bs-Latn-BA"/>
        </w:rPr>
        <w:t>vrijeme kada</w:t>
      </w:r>
      <w:r w:rsidR="00401158" w:rsidRPr="00980AB6">
        <w:rPr>
          <w:rFonts w:cstheme="minorHAnsi"/>
          <w:lang w:val="bs-Latn-BA"/>
        </w:rPr>
        <w:t xml:space="preserve"> implementator</w:t>
      </w:r>
      <w:r w:rsidR="00FC77A2" w:rsidRPr="00980AB6">
        <w:rPr>
          <w:rFonts w:cstheme="minorHAnsi"/>
          <w:lang w:val="bs-Latn-BA"/>
        </w:rPr>
        <w:t xml:space="preserve"> treba imati raspoloživa sredstva </w:t>
      </w:r>
      <w:r w:rsidR="00401158" w:rsidRPr="00980AB6">
        <w:rPr>
          <w:rFonts w:cstheme="minorHAnsi"/>
          <w:lang w:val="bs-Latn-BA"/>
        </w:rPr>
        <w:t>za raspisivanje javne nabavke</w:t>
      </w:r>
      <w:r w:rsidR="00FC77A2" w:rsidRPr="00980AB6">
        <w:rPr>
          <w:rFonts w:cstheme="minorHAnsi"/>
          <w:lang w:val="bs-Latn-BA"/>
        </w:rPr>
        <w:t>.</w:t>
      </w:r>
      <w:r w:rsidRPr="00980AB6">
        <w:rPr>
          <w:rFonts w:cstheme="minorHAnsi"/>
          <w:lang w:val="bs-Latn-BA"/>
        </w:rPr>
        <w:t xml:space="preserve"> </w:t>
      </w:r>
    </w:p>
    <w:p w:rsidR="00E430A7" w:rsidRPr="00980AB6" w:rsidRDefault="00A51A19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je projekat hitan</w:t>
      </w:r>
      <w:r w:rsidR="00670639" w:rsidRPr="00980AB6">
        <w:rPr>
          <w:rFonts w:cstheme="minorHAnsi"/>
          <w:lang w:val="bs-Latn-BA"/>
        </w:rPr>
        <w:t xml:space="preserve"> (odgovor DA)</w:t>
      </w:r>
      <w:r w:rsidRPr="00980AB6">
        <w:rPr>
          <w:rFonts w:cstheme="minorHAnsi"/>
          <w:lang w:val="bs-Latn-BA"/>
        </w:rPr>
        <w:t>, o</w:t>
      </w:r>
      <w:r w:rsidR="00E430A7" w:rsidRPr="00980AB6">
        <w:rPr>
          <w:rFonts w:cstheme="minorHAnsi"/>
          <w:lang w:val="bs-Latn-BA"/>
        </w:rPr>
        <w:t xml:space="preserve">brazložiti hitnost projekta  </w:t>
      </w:r>
      <w:r w:rsidR="00670639" w:rsidRPr="00980AB6">
        <w:rPr>
          <w:rFonts w:cstheme="minorHAnsi"/>
          <w:lang w:val="bs-Latn-BA"/>
        </w:rPr>
        <w:t>(</w:t>
      </w:r>
      <w:r w:rsidR="00E430A7" w:rsidRPr="00980AB6">
        <w:rPr>
          <w:rFonts w:cstheme="minorHAnsi"/>
          <w:lang w:val="bs-Latn-BA"/>
        </w:rPr>
        <w:t>5</w:t>
      </w:r>
      <w:r w:rsidR="000D3D1F" w:rsidRPr="00980AB6">
        <w:rPr>
          <w:rFonts w:cstheme="minorHAnsi"/>
          <w:lang w:val="bs-Latn-BA"/>
        </w:rPr>
        <w:t>0</w:t>
      </w:r>
      <w:r w:rsidR="00670639" w:rsidRPr="00980AB6">
        <w:rPr>
          <w:rFonts w:cstheme="minorHAnsi"/>
          <w:lang w:val="bs-Latn-BA"/>
        </w:rPr>
        <w:t xml:space="preserve"> do 100</w:t>
      </w:r>
      <w:r w:rsidR="000D3D1F" w:rsidRPr="00980AB6">
        <w:rPr>
          <w:rFonts w:cstheme="minorHAnsi"/>
          <w:lang w:val="bs-Latn-BA"/>
        </w:rPr>
        <w:t xml:space="preserve"> riječi</w:t>
      </w:r>
      <w:r w:rsidR="00813092" w:rsidRPr="00980AB6">
        <w:rPr>
          <w:rFonts w:cstheme="minorHAnsi"/>
          <w:lang w:val="bs-Latn-BA"/>
        </w:rPr>
        <w:t>)</w:t>
      </w:r>
      <w:r w:rsidR="00E430A7" w:rsidRPr="00980AB6">
        <w:rPr>
          <w:rFonts w:cstheme="minorHAnsi"/>
          <w:lang w:val="bs-Latn-BA"/>
        </w:rPr>
        <w:t>.</w:t>
      </w:r>
    </w:p>
    <w:p w:rsidR="00980AB6" w:rsidRPr="00980AB6" w:rsidRDefault="00E430A7" w:rsidP="00A51A1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hitnosti se utvrđuje na bazi potrebe javnog tijela</w:t>
      </w:r>
      <w:r w:rsidR="008454AB" w:rsidRPr="00980AB6">
        <w:rPr>
          <w:rFonts w:cstheme="minorHAnsi"/>
          <w:lang w:val="bs-Latn-BA"/>
        </w:rPr>
        <w:t>/predlagača</w:t>
      </w:r>
      <w:r w:rsidRPr="00980AB6">
        <w:rPr>
          <w:rFonts w:cstheme="minorHAnsi"/>
          <w:lang w:val="bs-Latn-BA"/>
        </w:rPr>
        <w:t xml:space="preserve"> za projektom, zakonskih zahtjeva (npr. projekat se nalaže zakonom), potpisanih sporazuma i ugovora (npr. o finansiranja) i slično.</w:t>
      </w:r>
    </w:p>
    <w:p w:rsidR="00A51A19" w:rsidRPr="00980AB6" w:rsidRDefault="00A51A19" w:rsidP="00A51A19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A51A19" w:rsidRPr="00980AB6" w:rsidRDefault="00921EA9" w:rsidP="00A51A19">
      <w:pPr>
        <w:jc w:val="both"/>
        <w:rPr>
          <w:rFonts w:cstheme="minorHAnsi"/>
          <w:i/>
          <w:lang w:val="bs-Latn-BA"/>
        </w:rPr>
      </w:pPr>
      <w:r w:rsidRPr="00980AB6">
        <w:rPr>
          <w:rFonts w:cstheme="minorHAnsi"/>
          <w:lang w:val="bs-Latn-BA"/>
        </w:rPr>
        <w:t>Stepen usklađenosti s kriterijem:</w:t>
      </w:r>
      <w:r w:rsidR="005B75F2" w:rsidRPr="00980AB6">
        <w:rPr>
          <w:rFonts w:cstheme="minorHAnsi"/>
          <w:lang w:val="bs-Latn-BA"/>
        </w:rPr>
        <w:t xml:space="preserve"> mali - 1 bod, srednji - 5 bodova, veliki - 10 bodova. </w:t>
      </w:r>
      <w:r w:rsidR="00A51A19" w:rsidRPr="00980AB6">
        <w:rPr>
          <w:rFonts w:cstheme="minorHAnsi"/>
          <w:b/>
          <w:i/>
          <w:lang w:val="bs-Latn-BA"/>
        </w:rPr>
        <w:t>Najviše 10 bodova za Kriterij 3.</w:t>
      </w:r>
    </w:p>
    <w:p w:rsidR="00A51A19" w:rsidRPr="00980AB6" w:rsidRDefault="00715593" w:rsidP="00A51A19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A51A19" w:rsidRPr="00980AB6">
        <w:rPr>
          <w:rFonts w:cstheme="minorHAnsi"/>
          <w:b/>
          <w:lang w:val="bs-Latn-BA"/>
        </w:rPr>
        <w:t xml:space="preserve"> 4 – Koherentnost projekta </w:t>
      </w:r>
    </w:p>
    <w:p w:rsidR="00A51A19" w:rsidRPr="00980AB6" w:rsidRDefault="00A51A19" w:rsidP="00A51A1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Popuniti tabelu: navesti 1, 2 ili 3 glavna cilja projekta, i za svaki navedeni cilj navesti glavne aktivnosti, kao i glavne rezultate.</w:t>
      </w:r>
      <w:r w:rsidR="00623B2F" w:rsidRPr="00980AB6">
        <w:rPr>
          <w:rFonts w:cstheme="minorHAnsi"/>
          <w:lang w:val="bs-Latn-BA"/>
        </w:rPr>
        <w:t xml:space="preserve"> Ne treba navoditi sve ciljeve, nego samo najvažnije.</w:t>
      </w:r>
    </w:p>
    <w:p w:rsidR="00A51A19" w:rsidRPr="00980AB6" w:rsidRDefault="00A51A19" w:rsidP="00A51A19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A51A19" w:rsidRPr="00980AB6" w:rsidRDefault="00921EA9" w:rsidP="00A51A1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kriterijem:</w:t>
      </w:r>
      <w:r w:rsidR="005B75F2" w:rsidRPr="00980AB6">
        <w:rPr>
          <w:rFonts w:cstheme="minorHAnsi"/>
          <w:lang w:val="bs-Latn-BA"/>
        </w:rPr>
        <w:t xml:space="preserve"> mali - </w:t>
      </w:r>
      <w:r w:rsidR="00A51A19" w:rsidRPr="00980AB6">
        <w:rPr>
          <w:rFonts w:cstheme="minorHAnsi"/>
          <w:lang w:val="bs-Latn-BA"/>
        </w:rPr>
        <w:t xml:space="preserve">1 bod, srednji </w:t>
      </w:r>
      <w:r w:rsidR="005B75F2" w:rsidRPr="00980AB6">
        <w:rPr>
          <w:rFonts w:cstheme="minorHAnsi"/>
          <w:lang w:val="bs-Latn-BA"/>
        </w:rPr>
        <w:t xml:space="preserve">- </w:t>
      </w:r>
      <w:r w:rsidR="00A51A19" w:rsidRPr="00980AB6">
        <w:rPr>
          <w:rFonts w:cstheme="minorHAnsi"/>
          <w:lang w:val="bs-Latn-BA"/>
        </w:rPr>
        <w:t xml:space="preserve">5 bodova, veliki </w:t>
      </w:r>
      <w:r w:rsidR="005B75F2" w:rsidRPr="00980AB6">
        <w:rPr>
          <w:rFonts w:cstheme="minorHAnsi"/>
          <w:lang w:val="bs-Latn-BA"/>
        </w:rPr>
        <w:t xml:space="preserve">- </w:t>
      </w:r>
      <w:r w:rsidR="00A51A19" w:rsidRPr="00980AB6">
        <w:rPr>
          <w:rFonts w:cstheme="minorHAnsi"/>
          <w:lang w:val="bs-Latn-BA"/>
        </w:rPr>
        <w:t xml:space="preserve">10 bodova. </w:t>
      </w:r>
      <w:r w:rsidR="00A51A19" w:rsidRPr="00980AB6">
        <w:rPr>
          <w:rFonts w:cstheme="minorHAnsi"/>
          <w:b/>
          <w:i/>
          <w:lang w:val="bs-Latn-BA"/>
        </w:rPr>
        <w:t>Najviše 10 bodova za K</w:t>
      </w:r>
      <w:r w:rsidR="00623B2F" w:rsidRPr="00980AB6">
        <w:rPr>
          <w:rFonts w:cstheme="minorHAnsi"/>
          <w:b/>
          <w:i/>
          <w:lang w:val="bs-Latn-BA"/>
        </w:rPr>
        <w:t>riterij 4</w:t>
      </w:r>
      <w:r w:rsidR="00A51A19" w:rsidRPr="00980AB6">
        <w:rPr>
          <w:rFonts w:cstheme="minorHAnsi"/>
          <w:b/>
          <w:i/>
          <w:lang w:val="bs-Latn-BA"/>
        </w:rPr>
        <w:t>.</w:t>
      </w:r>
    </w:p>
    <w:p w:rsidR="00623B2F" w:rsidRPr="00980AB6" w:rsidRDefault="00715593" w:rsidP="00623B2F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1B5652" w:rsidRPr="00980AB6">
        <w:rPr>
          <w:rFonts w:cstheme="minorHAnsi"/>
          <w:b/>
          <w:lang w:val="bs-Latn-BA"/>
        </w:rPr>
        <w:t xml:space="preserve"> 5</w:t>
      </w:r>
      <w:r w:rsidR="00623B2F" w:rsidRPr="00980AB6">
        <w:rPr>
          <w:rFonts w:cstheme="minorHAnsi"/>
          <w:b/>
          <w:lang w:val="bs-Latn-BA"/>
        </w:rPr>
        <w:t xml:space="preserve"> – </w:t>
      </w:r>
      <w:r w:rsidRPr="00980AB6">
        <w:rPr>
          <w:rFonts w:cstheme="minorHAnsi"/>
          <w:b/>
          <w:lang w:val="bs-Latn-BA"/>
        </w:rPr>
        <w:t>Projekat rješava potrebe ciljnih grupa/krajnjih korisnika</w:t>
      </w:r>
    </w:p>
    <w:p w:rsidR="001B5652" w:rsidRPr="00980AB6" w:rsidRDefault="001B5652" w:rsidP="001B565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Označiti da li su obavljene konsultacije s zainteresiranim stranama i/ili ciljnim grupama/krajnjim korisnicima (DA, NE). Konsultacije mogu biti u formi javnih rasprava, ali i razgovora, posjeta i slično.</w:t>
      </w:r>
    </w:p>
    <w:p w:rsidR="001B5652" w:rsidRPr="00980AB6" w:rsidRDefault="001B5652" w:rsidP="001B565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Obzrazložiti koju korist od projekta imaju ciljne grupe/krajnji korisnici i kako projekat doprinosi rješavanju njihovih potreba (100 do 200 riječi).</w:t>
      </w:r>
    </w:p>
    <w:p w:rsidR="00623B2F" w:rsidRPr="00980AB6" w:rsidRDefault="00623B2F" w:rsidP="00623B2F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623B2F" w:rsidRPr="00980AB6" w:rsidRDefault="00195F36" w:rsidP="00623B2F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kriterijem: </w:t>
      </w:r>
      <w:r w:rsidR="001B5652" w:rsidRPr="00980AB6">
        <w:rPr>
          <w:rFonts w:cstheme="minorHAnsi"/>
          <w:lang w:val="bs-Latn-BA"/>
        </w:rPr>
        <w:t xml:space="preserve">mali - </w:t>
      </w:r>
      <w:r w:rsidR="00623B2F" w:rsidRPr="00980AB6">
        <w:rPr>
          <w:rFonts w:cstheme="minorHAnsi"/>
          <w:lang w:val="bs-Latn-BA"/>
        </w:rPr>
        <w:t xml:space="preserve">1 bod, srednji </w:t>
      </w:r>
      <w:r w:rsidR="001B5652" w:rsidRPr="00980AB6">
        <w:rPr>
          <w:rFonts w:cstheme="minorHAnsi"/>
          <w:lang w:val="bs-Latn-BA"/>
        </w:rPr>
        <w:t>- 3</w:t>
      </w:r>
      <w:r w:rsidR="00623B2F" w:rsidRPr="00980AB6">
        <w:rPr>
          <w:rFonts w:cstheme="minorHAnsi"/>
          <w:lang w:val="bs-Latn-BA"/>
        </w:rPr>
        <w:t xml:space="preserve"> bodova, veliki </w:t>
      </w:r>
      <w:r w:rsidR="001B5652" w:rsidRPr="00980AB6">
        <w:rPr>
          <w:rFonts w:cstheme="minorHAnsi"/>
          <w:lang w:val="bs-Latn-BA"/>
        </w:rPr>
        <w:t>- 5</w:t>
      </w:r>
      <w:r w:rsidR="00623B2F" w:rsidRPr="00980AB6">
        <w:rPr>
          <w:rFonts w:cstheme="minorHAnsi"/>
          <w:lang w:val="bs-Latn-BA"/>
        </w:rPr>
        <w:t xml:space="preserve"> bodova. </w:t>
      </w:r>
      <w:r w:rsidR="00623B2F" w:rsidRPr="00980AB6">
        <w:rPr>
          <w:rFonts w:cstheme="minorHAnsi"/>
          <w:b/>
          <w:i/>
          <w:lang w:val="bs-Latn-BA"/>
        </w:rPr>
        <w:t>Najviše</w:t>
      </w:r>
      <w:r w:rsidR="001B5652" w:rsidRPr="00980AB6">
        <w:rPr>
          <w:rFonts w:cstheme="minorHAnsi"/>
          <w:b/>
          <w:i/>
          <w:lang w:val="bs-Latn-BA"/>
        </w:rPr>
        <w:t xml:space="preserve"> 5</w:t>
      </w:r>
      <w:r w:rsidR="00623B2F" w:rsidRPr="00980AB6">
        <w:rPr>
          <w:rFonts w:cstheme="minorHAnsi"/>
          <w:b/>
          <w:i/>
          <w:lang w:val="bs-Latn-BA"/>
        </w:rPr>
        <w:t xml:space="preserve"> bodova za K</w:t>
      </w:r>
      <w:r w:rsidR="001B5652" w:rsidRPr="00980AB6">
        <w:rPr>
          <w:rFonts w:cstheme="minorHAnsi"/>
          <w:b/>
          <w:i/>
          <w:lang w:val="bs-Latn-BA"/>
        </w:rPr>
        <w:t>riterij 5</w:t>
      </w:r>
      <w:r w:rsidR="00623B2F" w:rsidRPr="00980AB6">
        <w:rPr>
          <w:rFonts w:cstheme="minorHAnsi"/>
          <w:b/>
          <w:i/>
          <w:lang w:val="bs-Latn-BA"/>
        </w:rPr>
        <w:t>.</w:t>
      </w:r>
    </w:p>
    <w:p w:rsidR="001B5652" w:rsidRPr="00980AB6" w:rsidRDefault="00715593" w:rsidP="001B565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1B5652" w:rsidRPr="00980AB6">
        <w:rPr>
          <w:rFonts w:cstheme="minorHAnsi"/>
          <w:b/>
          <w:lang w:val="bs-Latn-BA"/>
        </w:rPr>
        <w:t xml:space="preserve"> 6 – </w:t>
      </w:r>
      <w:r w:rsidRPr="00980AB6">
        <w:rPr>
          <w:rFonts w:cstheme="minorHAnsi"/>
          <w:b/>
          <w:lang w:val="bs-Latn-BA"/>
        </w:rPr>
        <w:t>Očekivani u</w:t>
      </w:r>
      <w:r w:rsidR="001B5652" w:rsidRPr="00980AB6">
        <w:rPr>
          <w:rFonts w:cstheme="minorHAnsi"/>
          <w:b/>
          <w:lang w:val="bs-Latn-BA"/>
        </w:rPr>
        <w:t xml:space="preserve">ticaj projekta </w:t>
      </w:r>
    </w:p>
    <w:p w:rsidR="001B5652" w:rsidRPr="00980AB6" w:rsidRDefault="001B5652" w:rsidP="001B565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Ob</w:t>
      </w:r>
      <w:r w:rsidR="00C030B8" w:rsidRPr="00980AB6">
        <w:rPr>
          <w:rFonts w:cstheme="minorHAnsi"/>
          <w:lang w:val="bs-Latn-BA"/>
        </w:rPr>
        <w:t>raz</w:t>
      </w:r>
      <w:r w:rsidRPr="00980AB6">
        <w:rPr>
          <w:rFonts w:cstheme="minorHAnsi"/>
          <w:lang w:val="bs-Latn-BA"/>
        </w:rPr>
        <w:t xml:space="preserve">ložiti očekivani uticaj projekta (100 do 200 riječi). Očekivani uticaj projekta je </w:t>
      </w:r>
      <w:r w:rsidR="00C030B8" w:rsidRPr="00980AB6">
        <w:rPr>
          <w:rFonts w:cstheme="minorHAnsi"/>
          <w:lang w:val="bs-Latn-BA"/>
        </w:rPr>
        <w:t xml:space="preserve">širi </w:t>
      </w:r>
      <w:r w:rsidRPr="00980AB6">
        <w:rPr>
          <w:rFonts w:cstheme="minorHAnsi"/>
          <w:lang w:val="bs-Latn-BA"/>
        </w:rPr>
        <w:t xml:space="preserve">značaj projekta </w:t>
      </w:r>
      <w:r w:rsidR="00C030B8" w:rsidRPr="00980AB6">
        <w:rPr>
          <w:rFonts w:cstheme="minorHAnsi"/>
          <w:lang w:val="bs-Latn-BA"/>
        </w:rPr>
        <w:t xml:space="preserve">u odnosu na koristi koje imaju ciljane grupe/krajnji korisnici. </w:t>
      </w:r>
    </w:p>
    <w:p w:rsidR="001B5652" w:rsidRPr="00980AB6" w:rsidRDefault="001B5652" w:rsidP="001B5652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1B5652" w:rsidRPr="00980AB6" w:rsidRDefault="00195F36" w:rsidP="001B5652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kriterijem: </w:t>
      </w:r>
      <w:r w:rsidR="001B5652" w:rsidRPr="00980AB6">
        <w:rPr>
          <w:rFonts w:cstheme="minorHAnsi"/>
          <w:lang w:val="bs-Latn-BA"/>
        </w:rPr>
        <w:t xml:space="preserve">mali - 1 bod, srednji - 3 bodova, veliki - 5 bodova. </w:t>
      </w:r>
      <w:r w:rsidR="001B5652" w:rsidRPr="00980AB6">
        <w:rPr>
          <w:rFonts w:cstheme="minorHAnsi"/>
          <w:b/>
          <w:i/>
          <w:lang w:val="bs-Latn-BA"/>
        </w:rPr>
        <w:t>Najviše 5 bodova za Kriterij 6.</w:t>
      </w:r>
    </w:p>
    <w:p w:rsidR="00C030B8" w:rsidRPr="00980AB6" w:rsidRDefault="00715593" w:rsidP="00C030B8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C030B8" w:rsidRPr="00980AB6">
        <w:rPr>
          <w:rFonts w:cstheme="minorHAnsi"/>
          <w:b/>
          <w:lang w:val="bs-Latn-BA"/>
        </w:rPr>
        <w:t xml:space="preserve"> 7 –</w:t>
      </w:r>
      <w:r w:rsidRPr="00980AB6">
        <w:rPr>
          <w:rFonts w:cstheme="minorHAnsi"/>
          <w:b/>
          <w:lang w:val="bs-Latn-BA"/>
        </w:rPr>
        <w:t xml:space="preserve"> O</w:t>
      </w:r>
      <w:r w:rsidR="00C030B8" w:rsidRPr="00980AB6">
        <w:rPr>
          <w:rFonts w:cstheme="minorHAnsi"/>
          <w:b/>
          <w:lang w:val="bs-Latn-BA"/>
        </w:rPr>
        <w:t>drživ</w:t>
      </w:r>
      <w:r w:rsidRPr="00980AB6">
        <w:rPr>
          <w:rFonts w:cstheme="minorHAnsi"/>
          <w:b/>
          <w:lang w:val="bs-Latn-BA"/>
        </w:rPr>
        <w:t>ost projekta</w:t>
      </w:r>
    </w:p>
    <w:p w:rsidR="00C030B8" w:rsidRPr="00980AB6" w:rsidRDefault="00C030B8" w:rsidP="00C030B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Označiti da li je projekat dugoročno održiv (DA, NE).</w:t>
      </w:r>
    </w:p>
    <w:p w:rsidR="00C030B8" w:rsidRPr="00980AB6" w:rsidRDefault="00C030B8" w:rsidP="00C030B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Obrazložiti dugoročnu održivost projekta u </w:t>
      </w:r>
      <w:r w:rsidR="00195F36" w:rsidRPr="00980AB6">
        <w:rPr>
          <w:rFonts w:cstheme="minorHAnsi"/>
          <w:lang w:val="bs-Latn-BA"/>
        </w:rPr>
        <w:t>institucionalnom i</w:t>
      </w:r>
      <w:r w:rsidRPr="00980AB6">
        <w:rPr>
          <w:rFonts w:cstheme="minorHAnsi"/>
          <w:lang w:val="bs-Latn-BA"/>
        </w:rPr>
        <w:t xml:space="preserve"> finansijskom smislu (100 do 200 riječi). </w:t>
      </w:r>
    </w:p>
    <w:p w:rsidR="00C030B8" w:rsidRPr="00980AB6" w:rsidRDefault="00C030B8" w:rsidP="00C030B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Navesti kojim sredstvima implementator raspolaže, a koja sredstva nedostaju za dugoročnu održivost projekta. Istaći ko će upravljati projektom nakon izgradnje/nabavke i ko snosi operativne troškove kada počne efektuiranje projekta. </w:t>
      </w:r>
    </w:p>
    <w:p w:rsidR="00C030B8" w:rsidRPr="00980AB6" w:rsidRDefault="00C030B8" w:rsidP="00C030B8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C030B8" w:rsidRPr="00980AB6" w:rsidRDefault="00195F36" w:rsidP="00C030B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kriterijem: </w:t>
      </w:r>
      <w:r w:rsidR="00C030B8" w:rsidRPr="00980AB6">
        <w:rPr>
          <w:rFonts w:cstheme="minorHAnsi"/>
          <w:lang w:val="bs-Latn-BA"/>
        </w:rPr>
        <w:t>mali - 1 bod, srednji - 3</w:t>
      </w:r>
      <w:r w:rsidR="005B75F2" w:rsidRPr="00980AB6">
        <w:rPr>
          <w:rFonts w:cstheme="minorHAnsi"/>
          <w:lang w:val="bs-Latn-BA"/>
        </w:rPr>
        <w:t xml:space="preserve"> boda</w:t>
      </w:r>
      <w:r w:rsidR="00C030B8" w:rsidRPr="00980AB6">
        <w:rPr>
          <w:rFonts w:cstheme="minorHAnsi"/>
          <w:lang w:val="bs-Latn-BA"/>
        </w:rPr>
        <w:t xml:space="preserve">, veliki - 5 bodova. </w:t>
      </w:r>
      <w:r w:rsidR="00C030B8" w:rsidRPr="00980AB6">
        <w:rPr>
          <w:rFonts w:cstheme="minorHAnsi"/>
          <w:b/>
          <w:i/>
          <w:lang w:val="bs-Latn-BA"/>
        </w:rPr>
        <w:t>Najviše 5 bodova za Kriterij 7.</w:t>
      </w:r>
    </w:p>
    <w:p w:rsidR="00E430A7" w:rsidRPr="00980AB6" w:rsidRDefault="00715593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C030B8" w:rsidRPr="00980AB6">
        <w:rPr>
          <w:rFonts w:cstheme="minorHAnsi"/>
          <w:b/>
          <w:lang w:val="bs-Latn-BA"/>
        </w:rPr>
        <w:t xml:space="preserve"> 8</w:t>
      </w:r>
      <w:r w:rsidR="0002722F" w:rsidRPr="00980AB6">
        <w:rPr>
          <w:rFonts w:cstheme="minorHAnsi"/>
          <w:b/>
          <w:lang w:val="bs-Latn-BA"/>
        </w:rPr>
        <w:t xml:space="preserve"> - Projekat </w:t>
      </w:r>
      <w:r w:rsidRPr="00980AB6">
        <w:rPr>
          <w:rFonts w:cstheme="minorHAnsi"/>
          <w:b/>
          <w:lang w:val="bs-Latn-BA"/>
        </w:rPr>
        <w:t xml:space="preserve">direktno </w:t>
      </w:r>
      <w:r w:rsidR="0002722F" w:rsidRPr="00980AB6">
        <w:rPr>
          <w:rFonts w:cstheme="minorHAnsi"/>
          <w:b/>
          <w:lang w:val="bs-Latn-BA"/>
        </w:rPr>
        <w:t>doprinosi približavanju Bosne i Hercegovine Evropskoj uniji</w:t>
      </w:r>
      <w:r w:rsidR="00391C95" w:rsidRPr="00980AB6">
        <w:rPr>
          <w:rFonts w:cstheme="minorHAnsi"/>
          <w:b/>
          <w:lang w:val="bs-Latn-BA"/>
        </w:rPr>
        <w:t xml:space="preserve"> </w:t>
      </w:r>
    </w:p>
    <w:p w:rsidR="009A321E" w:rsidRPr="00980AB6" w:rsidRDefault="009A321E" w:rsidP="009A321E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Označiti da li projekat doprinosi približavanju BiH Evropskoj Uniji (DA, NE).</w:t>
      </w:r>
    </w:p>
    <w:p w:rsidR="00195F36" w:rsidRPr="00980AB6" w:rsidRDefault="00195F36" w:rsidP="009A321E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Ako je odgovor DA, popuniti tabelu.</w:t>
      </w:r>
    </w:p>
    <w:p w:rsidR="009A321E" w:rsidRPr="00980AB6" w:rsidRDefault="009A321E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Navesti naziv </w:t>
      </w:r>
      <w:r w:rsidR="00072ED8" w:rsidRPr="00980AB6">
        <w:rPr>
          <w:rFonts w:cstheme="minorHAnsi"/>
          <w:lang w:val="bs-Latn-BA"/>
        </w:rPr>
        <w:t xml:space="preserve">važećeg </w:t>
      </w:r>
      <w:r w:rsidRPr="00980AB6">
        <w:rPr>
          <w:rFonts w:cstheme="minorHAnsi"/>
          <w:lang w:val="bs-Latn-BA"/>
        </w:rPr>
        <w:t>strateškog dokumenta</w:t>
      </w:r>
      <w:r w:rsidR="00072ED8" w:rsidRPr="00980AB6">
        <w:rPr>
          <w:rFonts w:cstheme="minorHAnsi"/>
          <w:lang w:val="bs-Latn-BA"/>
        </w:rPr>
        <w:t>/strategije/</w:t>
      </w:r>
      <w:r w:rsidR="00A930F8" w:rsidRPr="00980AB6">
        <w:rPr>
          <w:rFonts w:cstheme="minorHAnsi"/>
          <w:lang w:val="bs-Latn-BA"/>
        </w:rPr>
        <w:t>politike</w:t>
      </w:r>
      <w:r w:rsidR="00072ED8" w:rsidRPr="00980AB6">
        <w:rPr>
          <w:rFonts w:cstheme="minorHAnsi"/>
          <w:lang w:val="bs-Latn-BA"/>
        </w:rPr>
        <w:t xml:space="preserve"> </w:t>
      </w:r>
      <w:r w:rsidR="00A742E7" w:rsidRPr="00980AB6">
        <w:rPr>
          <w:rFonts w:cstheme="minorHAnsi"/>
          <w:lang w:val="bs-Latn-BA"/>
        </w:rPr>
        <w:t>EU</w:t>
      </w:r>
      <w:r w:rsidR="00195F36" w:rsidRPr="00980AB6">
        <w:rPr>
          <w:rFonts w:cstheme="minorHAnsi"/>
          <w:lang w:val="bs-Latn-BA"/>
        </w:rPr>
        <w:t xml:space="preserve"> </w:t>
      </w:r>
      <w:r w:rsidR="006C159A" w:rsidRPr="00980AB6">
        <w:rPr>
          <w:rFonts w:cstheme="minorHAnsi"/>
          <w:lang w:val="bs-Latn-BA"/>
        </w:rPr>
        <w:t>ili EU i BiH</w:t>
      </w:r>
      <w:r w:rsidR="00A742E7" w:rsidRPr="00980AB6">
        <w:rPr>
          <w:rFonts w:cstheme="minorHAnsi"/>
          <w:lang w:val="bs-Latn-BA"/>
        </w:rPr>
        <w:t xml:space="preserve"> </w:t>
      </w:r>
      <w:r w:rsidR="00072ED8" w:rsidRPr="00980AB6">
        <w:rPr>
          <w:rFonts w:cstheme="minorHAnsi"/>
          <w:lang w:val="bs-Latn-BA"/>
        </w:rPr>
        <w:t>čijoj implementac</w:t>
      </w:r>
      <w:r w:rsidR="00A930F8" w:rsidRPr="00980AB6">
        <w:rPr>
          <w:rFonts w:cstheme="minorHAnsi"/>
          <w:lang w:val="bs-Latn-BA"/>
        </w:rPr>
        <w:t>i</w:t>
      </w:r>
      <w:r w:rsidR="00A742E7" w:rsidRPr="00980AB6">
        <w:rPr>
          <w:rFonts w:cstheme="minorHAnsi"/>
          <w:lang w:val="bs-Latn-BA"/>
        </w:rPr>
        <w:t>ji projekat direktno doprinosi.</w:t>
      </w:r>
    </w:p>
    <w:p w:rsidR="009A321E" w:rsidRPr="00980AB6" w:rsidRDefault="00072ED8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Obrazložiti kako projekat doprinosi implementaciji mjera, zaključaka i prioriteta iz navedenog strateškog dokumenta (100 do 200 riječi).</w:t>
      </w:r>
    </w:p>
    <w:p w:rsidR="00072ED8" w:rsidRPr="00980AB6" w:rsidRDefault="00072ED8" w:rsidP="00072ED8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072ED8" w:rsidRPr="00980AB6" w:rsidRDefault="00195F36" w:rsidP="00072ED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kriterijem:</w:t>
      </w:r>
      <w:r w:rsidR="00072ED8" w:rsidRPr="00980AB6">
        <w:rPr>
          <w:rFonts w:cstheme="minorHAnsi"/>
          <w:lang w:val="bs-Latn-BA"/>
        </w:rPr>
        <w:t xml:space="preserve"> mali - 1 bod, srednji - 5 bodova, veliki - 10 bodova. </w:t>
      </w:r>
      <w:r w:rsidR="00072ED8" w:rsidRPr="00980AB6">
        <w:rPr>
          <w:rFonts w:cstheme="minorHAnsi"/>
          <w:b/>
          <w:i/>
          <w:lang w:val="bs-Latn-BA"/>
        </w:rPr>
        <w:t>Najviše 10 bodova za Kriterij 8.</w:t>
      </w:r>
    </w:p>
    <w:p w:rsidR="00A742E7" w:rsidRPr="00980AB6" w:rsidRDefault="00715593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A930F8" w:rsidRPr="00980AB6">
        <w:rPr>
          <w:rFonts w:cstheme="minorHAnsi"/>
          <w:b/>
          <w:lang w:val="bs-Latn-BA"/>
        </w:rPr>
        <w:t xml:space="preserve"> 9</w:t>
      </w:r>
      <w:r w:rsidR="00FB16DB" w:rsidRPr="00980AB6">
        <w:rPr>
          <w:rFonts w:cstheme="minorHAnsi"/>
          <w:b/>
          <w:lang w:val="bs-Latn-BA"/>
        </w:rPr>
        <w:t xml:space="preserve"> - Projekat </w:t>
      </w:r>
      <w:r w:rsidR="004B4350" w:rsidRPr="00980AB6">
        <w:rPr>
          <w:rFonts w:cstheme="minorHAnsi"/>
          <w:b/>
          <w:lang w:val="bs-Latn-BA"/>
        </w:rPr>
        <w:t xml:space="preserve">doprinosi implementaciji </w:t>
      </w:r>
      <w:r w:rsidR="00FB16DB" w:rsidRPr="00980AB6">
        <w:rPr>
          <w:rFonts w:cstheme="minorHAnsi"/>
          <w:b/>
          <w:lang w:val="bs-Latn-BA"/>
        </w:rPr>
        <w:t>Zelene agende za Zapadni Balkan</w:t>
      </w:r>
      <w:r w:rsidR="00DA6F42" w:rsidRPr="00980AB6">
        <w:rPr>
          <w:rFonts w:cstheme="minorHAnsi"/>
          <w:b/>
          <w:lang w:val="bs-Latn-BA"/>
        </w:rPr>
        <w:t xml:space="preserve"> </w:t>
      </w:r>
    </w:p>
    <w:p w:rsidR="005226F0" w:rsidRPr="00980AB6" w:rsidRDefault="00DA6F4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Stubovi Ze</w:t>
      </w:r>
      <w:r w:rsidR="00CE601A" w:rsidRPr="00980AB6">
        <w:rPr>
          <w:rFonts w:cstheme="minorHAnsi"/>
          <w:lang w:val="bs-Latn-BA"/>
        </w:rPr>
        <w:t>lene agende za Zapadni Balkan</w:t>
      </w:r>
      <w:r w:rsidRPr="00980AB6">
        <w:rPr>
          <w:rFonts w:cstheme="minorHAnsi"/>
          <w:lang w:val="bs-Latn-BA"/>
        </w:rPr>
        <w:t>:</w:t>
      </w:r>
    </w:p>
    <w:p w:rsidR="00DA6F42" w:rsidRPr="00980AB6" w:rsidRDefault="00DA6F42" w:rsidP="00403675">
      <w:pPr>
        <w:pStyle w:val="ListParagraph"/>
        <w:numPr>
          <w:ilvl w:val="0"/>
          <w:numId w:val="25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Dekarbonizacija - Akcije za klimu, čista energiju i održivi transport</w:t>
      </w:r>
    </w:p>
    <w:p w:rsidR="00DA6F42" w:rsidRPr="00980AB6" w:rsidRDefault="00DA6F42" w:rsidP="00403675">
      <w:pPr>
        <w:pStyle w:val="ListParagraph"/>
        <w:numPr>
          <w:ilvl w:val="0"/>
          <w:numId w:val="25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Kružna ili cirkularna ekonomija - Ekonomija koja se bavi posebno otpadom, recikliranjem, održivom proizvodnjom i efikasnom upotrebom resursa</w:t>
      </w:r>
    </w:p>
    <w:p w:rsidR="00DA6F42" w:rsidRPr="00980AB6" w:rsidRDefault="00DA6F42" w:rsidP="00403675">
      <w:pPr>
        <w:pStyle w:val="ListParagraph"/>
        <w:numPr>
          <w:ilvl w:val="0"/>
          <w:numId w:val="25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Biodiverzitet, s ciljem zaštite i obnove prirode i ekosistema</w:t>
      </w:r>
    </w:p>
    <w:p w:rsidR="00DA6F42" w:rsidRPr="00980AB6" w:rsidRDefault="00DA6F42" w:rsidP="00403675">
      <w:pPr>
        <w:pStyle w:val="ListParagraph"/>
        <w:numPr>
          <w:ilvl w:val="0"/>
          <w:numId w:val="25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Borba protiv zagađenja zraka, vode i zemlje</w:t>
      </w:r>
    </w:p>
    <w:p w:rsidR="00DA6F42" w:rsidRPr="00980AB6" w:rsidRDefault="00DA6F42" w:rsidP="00403675">
      <w:pPr>
        <w:pStyle w:val="ListParagraph"/>
        <w:numPr>
          <w:ilvl w:val="0"/>
          <w:numId w:val="25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Održiva proizvodnja hrane i održiva ruralna područja</w:t>
      </w:r>
    </w:p>
    <w:p w:rsidR="00B96B98" w:rsidRPr="00980AB6" w:rsidRDefault="00DA6F4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Ako postoji veza projektnih ciljeva sa Zelenom agendom za Zapadni Balkan, kao instrumentom za ostvarivanje Evropskog zelenog odgovora, odabrati </w:t>
      </w:r>
      <w:r w:rsidRPr="00980AB6">
        <w:rPr>
          <w:rFonts w:cstheme="minorHAnsi"/>
          <w:u w:val="single"/>
          <w:lang w:val="bs-Latn-BA"/>
        </w:rPr>
        <w:t>do dva stuba</w:t>
      </w:r>
      <w:r w:rsidRPr="00980AB6">
        <w:rPr>
          <w:rFonts w:cstheme="minorHAnsi"/>
          <w:lang w:val="bs-Latn-BA"/>
        </w:rPr>
        <w:t xml:space="preserve"> Zelene agende za Zapadni Balkan na čiju realizac</w:t>
      </w:r>
      <w:r w:rsidR="00B96B98" w:rsidRPr="00980AB6">
        <w:rPr>
          <w:rFonts w:cstheme="minorHAnsi"/>
          <w:lang w:val="bs-Latn-BA"/>
        </w:rPr>
        <w:t>iju projekat ima najveći uticaj.</w:t>
      </w:r>
    </w:p>
    <w:p w:rsidR="00DA6F42" w:rsidRPr="00980AB6" w:rsidRDefault="00B96B98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</w:t>
      </w:r>
      <w:r w:rsidR="00195F36" w:rsidRPr="00980AB6">
        <w:rPr>
          <w:rFonts w:cstheme="minorHAnsi"/>
          <w:lang w:val="bs-Latn-BA"/>
        </w:rPr>
        <w:t xml:space="preserve">avesti broj i naziv stuba, te </w:t>
      </w:r>
      <w:r w:rsidR="00DA6F42" w:rsidRPr="00980AB6">
        <w:rPr>
          <w:rFonts w:cstheme="minorHAnsi"/>
          <w:lang w:val="bs-Latn-BA"/>
        </w:rPr>
        <w:t xml:space="preserve"> obrazložiti kako projekat doprinosi realizaciji </w:t>
      </w:r>
      <w:r w:rsidRPr="00980AB6">
        <w:rPr>
          <w:rFonts w:cstheme="minorHAnsi"/>
          <w:lang w:val="bs-Latn-BA"/>
        </w:rPr>
        <w:t>svakog navedenog stuba</w:t>
      </w:r>
      <w:r w:rsidR="00195F36" w:rsidRPr="00980AB6">
        <w:rPr>
          <w:rFonts w:cstheme="minorHAnsi"/>
          <w:lang w:val="bs-Latn-BA"/>
        </w:rPr>
        <w:t xml:space="preserve"> (</w:t>
      </w:r>
      <w:r w:rsidR="00DA6F42" w:rsidRPr="00980AB6">
        <w:rPr>
          <w:rFonts w:cstheme="minorHAnsi"/>
          <w:lang w:val="bs-Latn-BA"/>
        </w:rPr>
        <w:t>50</w:t>
      </w:r>
      <w:r w:rsidR="00195F36" w:rsidRPr="00980AB6">
        <w:rPr>
          <w:rFonts w:cstheme="minorHAnsi"/>
          <w:lang w:val="bs-Latn-BA"/>
        </w:rPr>
        <w:t xml:space="preserve"> do 100</w:t>
      </w:r>
      <w:r w:rsidR="00DA6F42" w:rsidRPr="00980AB6">
        <w:rPr>
          <w:rFonts w:cstheme="minorHAnsi"/>
          <w:lang w:val="bs-Latn-BA"/>
        </w:rPr>
        <w:t xml:space="preserve"> riječi). </w:t>
      </w:r>
    </w:p>
    <w:p w:rsidR="00B532CF" w:rsidRPr="00980AB6" w:rsidRDefault="00B532CF" w:rsidP="00B532CF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B532CF" w:rsidRPr="00980AB6" w:rsidRDefault="00B96B98" w:rsidP="00B532CF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kriterijem: </w:t>
      </w:r>
      <w:r w:rsidR="00B532CF" w:rsidRPr="00980AB6">
        <w:rPr>
          <w:rFonts w:cstheme="minorHAnsi"/>
          <w:lang w:val="bs-Latn-BA"/>
        </w:rPr>
        <w:t xml:space="preserve">mali - 1 bod, srednji - 3 boda, veliki - 5 bodova. </w:t>
      </w:r>
      <w:r w:rsidR="00B532CF" w:rsidRPr="00980AB6">
        <w:rPr>
          <w:rFonts w:cstheme="minorHAnsi"/>
          <w:b/>
          <w:i/>
          <w:lang w:val="bs-Latn-BA"/>
        </w:rPr>
        <w:t>Najviše 5 bodova za Kriterij 9.</w:t>
      </w:r>
    </w:p>
    <w:p w:rsidR="00DA6F42" w:rsidRPr="00980AB6" w:rsidRDefault="00715593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B532CF" w:rsidRPr="00980AB6">
        <w:rPr>
          <w:rFonts w:cstheme="minorHAnsi"/>
          <w:b/>
          <w:lang w:val="bs-Latn-BA"/>
        </w:rPr>
        <w:t xml:space="preserve"> 10</w:t>
      </w:r>
      <w:r w:rsidR="00DA6F42" w:rsidRPr="00980AB6">
        <w:rPr>
          <w:rFonts w:cstheme="minorHAnsi"/>
          <w:b/>
          <w:lang w:val="bs-Latn-BA"/>
        </w:rPr>
        <w:t xml:space="preserve"> - Projekat doprinosi postizanju</w:t>
      </w:r>
      <w:r w:rsidR="00B532CF" w:rsidRPr="00980AB6">
        <w:rPr>
          <w:rFonts w:cstheme="minorHAnsi"/>
          <w:b/>
          <w:lang w:val="bs-Latn-BA"/>
        </w:rPr>
        <w:t xml:space="preserve"> </w:t>
      </w:r>
      <w:r w:rsidRPr="00980AB6">
        <w:rPr>
          <w:rFonts w:cstheme="minorHAnsi"/>
          <w:b/>
          <w:lang w:val="bs-Latn-BA"/>
        </w:rPr>
        <w:t>postizanju Ciljeva održivog razvoja (SDGs) i realizaciji Agende 2030</w:t>
      </w:r>
      <w:r w:rsidR="00B532CF" w:rsidRPr="00980AB6">
        <w:rPr>
          <w:rFonts w:cstheme="minorHAnsi"/>
          <w:b/>
          <w:lang w:val="bs-Latn-BA"/>
        </w:rPr>
        <w:t xml:space="preserve"> </w:t>
      </w:r>
    </w:p>
    <w:p w:rsidR="00B43D62" w:rsidRPr="00980AB6" w:rsidRDefault="00B43D62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a. </w:t>
      </w:r>
      <w:r w:rsidR="00B532CF" w:rsidRPr="00980AB6">
        <w:rPr>
          <w:rFonts w:cstheme="minorHAnsi"/>
          <w:b/>
          <w:lang w:val="bs-Latn-BA"/>
        </w:rPr>
        <w:t xml:space="preserve">Okvir </w:t>
      </w:r>
      <w:r w:rsidRPr="00980AB6">
        <w:rPr>
          <w:rFonts w:cstheme="minorHAnsi"/>
          <w:b/>
          <w:lang w:val="bs-Latn-BA"/>
        </w:rPr>
        <w:t xml:space="preserve">za realizaciju Ciljeva održivog razvoja (SDGs) </w:t>
      </w:r>
    </w:p>
    <w:p w:rsidR="00804E12" w:rsidRPr="00980AB6" w:rsidRDefault="00804E12" w:rsidP="00403675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Označiti najviše jedan razvojni pravac održivog razvoja na koji projekat ima naj</w:t>
      </w:r>
      <w:r w:rsidR="00AC38CB" w:rsidRPr="00980AB6">
        <w:rPr>
          <w:rFonts w:cstheme="minorHAnsi"/>
          <w:lang w:val="bs-Latn-BA"/>
        </w:rPr>
        <w:t xml:space="preserve">veći uticaj, ili označiti da </w:t>
      </w:r>
      <w:r w:rsidRPr="00980AB6">
        <w:rPr>
          <w:rFonts w:cstheme="minorHAnsi"/>
          <w:lang w:val="bs-Latn-BA"/>
        </w:rPr>
        <w:t xml:space="preserve">projekat </w:t>
      </w:r>
      <w:r w:rsidR="00AC38CB" w:rsidRPr="00980AB6">
        <w:rPr>
          <w:rFonts w:cstheme="minorHAnsi"/>
          <w:lang w:val="bs-Latn-BA"/>
        </w:rPr>
        <w:t>nema uticaj</w:t>
      </w:r>
      <w:r w:rsidRPr="00980AB6">
        <w:rPr>
          <w:rFonts w:cstheme="minorHAnsi"/>
          <w:lang w:val="bs-Latn-BA"/>
        </w:rPr>
        <w:t xml:space="preserve"> na Razvojne pravce održivog razvoja. </w:t>
      </w:r>
      <w:r w:rsidRPr="00980AB6">
        <w:rPr>
          <w:rFonts w:cstheme="minorHAnsi"/>
          <w:lang w:val="bs-Latn-BA"/>
        </w:rPr>
        <w:br/>
        <w:t>Ako je odabran jedan od Razvojnih pravaca održivog razvoja,</w:t>
      </w:r>
      <w:r w:rsidR="00551EC8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navesti akcelerator koj</w:t>
      </w:r>
      <w:r w:rsidR="00B532CF" w:rsidRPr="00980AB6">
        <w:rPr>
          <w:rFonts w:cstheme="minorHAnsi"/>
          <w:lang w:val="bs-Latn-BA"/>
        </w:rPr>
        <w:t xml:space="preserve">i je primjenjiv, npr. </w:t>
      </w:r>
      <w:r w:rsidR="00B532CF" w:rsidRPr="00980AB6">
        <w:rPr>
          <w:rFonts w:cstheme="minorHAnsi"/>
          <w:i/>
          <w:lang w:val="bs-Latn-BA"/>
        </w:rPr>
        <w:t>Pravac 1: Dobra uprava i upravljanje javnim sektorom, Akcelerator 3: Otpornost na katastrofe</w:t>
      </w:r>
      <w:r w:rsidR="00551EC8" w:rsidRPr="00980AB6">
        <w:rPr>
          <w:rFonts w:cstheme="minorHAnsi"/>
          <w:i/>
          <w:lang w:val="bs-Latn-BA"/>
        </w:rPr>
        <w:t xml:space="preserve">, </w:t>
      </w:r>
      <w:r w:rsidR="00551EC8" w:rsidRPr="00980AB6">
        <w:rPr>
          <w:rFonts w:cstheme="minorHAnsi"/>
          <w:lang w:val="bs-Latn-BA"/>
        </w:rPr>
        <w:t xml:space="preserve">i </w:t>
      </w:r>
      <w:r w:rsidR="00B96B98" w:rsidRPr="00980AB6">
        <w:rPr>
          <w:rFonts w:cstheme="minorHAnsi"/>
          <w:lang w:val="bs-Latn-BA"/>
        </w:rPr>
        <w:t>obrazložiti (</w:t>
      </w:r>
      <w:r w:rsidR="00551EC8" w:rsidRPr="00980AB6">
        <w:rPr>
          <w:rFonts w:cstheme="minorHAnsi"/>
          <w:lang w:val="bs-Latn-BA"/>
        </w:rPr>
        <w:t>50</w:t>
      </w:r>
      <w:r w:rsidR="00B96B98" w:rsidRPr="00980AB6">
        <w:rPr>
          <w:rFonts w:cstheme="minorHAnsi"/>
          <w:lang w:val="bs-Latn-BA"/>
        </w:rPr>
        <w:t xml:space="preserve"> do 100</w:t>
      </w:r>
      <w:r w:rsidR="00551EC8" w:rsidRPr="00980AB6">
        <w:rPr>
          <w:rFonts w:cstheme="minorHAnsi"/>
          <w:lang w:val="bs-Latn-BA"/>
        </w:rPr>
        <w:t xml:space="preserve"> riječi) kako projekat doprinosi realizaciji akceleratora.</w:t>
      </w:r>
    </w:p>
    <w:p w:rsidR="00D0326E" w:rsidRPr="00980AB6" w:rsidRDefault="00D0326E" w:rsidP="0040367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b. </w:t>
      </w:r>
      <w:r w:rsidR="00551EC8" w:rsidRPr="00980AB6">
        <w:rPr>
          <w:rFonts w:cstheme="minorHAnsi"/>
          <w:b/>
          <w:lang w:val="bs-Latn-BA"/>
        </w:rPr>
        <w:t>Ciljevi</w:t>
      </w:r>
      <w:r w:rsidRPr="00980AB6">
        <w:rPr>
          <w:rFonts w:cstheme="minorHAnsi"/>
          <w:b/>
          <w:lang w:val="bs-Latn-BA"/>
        </w:rPr>
        <w:t xml:space="preserve"> održivog razvoja</w:t>
      </w:r>
      <w:r w:rsidR="00715593" w:rsidRPr="00980AB6">
        <w:rPr>
          <w:rFonts w:cstheme="minorHAnsi"/>
          <w:b/>
          <w:lang w:val="bs-Latn-BA"/>
        </w:rPr>
        <w:t xml:space="preserve"> </w:t>
      </w:r>
      <w:r w:rsidRPr="00980AB6">
        <w:rPr>
          <w:rFonts w:cstheme="minorHAnsi"/>
          <w:b/>
          <w:lang w:val="bs-Latn-BA"/>
        </w:rPr>
        <w:t xml:space="preserve">(SDGs) i </w:t>
      </w:r>
      <w:r w:rsidR="00551EC8" w:rsidRPr="00980AB6">
        <w:rPr>
          <w:rFonts w:cstheme="minorHAnsi"/>
          <w:b/>
          <w:lang w:val="bs-Latn-BA"/>
        </w:rPr>
        <w:t>Agenda</w:t>
      </w:r>
      <w:r w:rsidRPr="00980AB6">
        <w:rPr>
          <w:rFonts w:cstheme="minorHAnsi"/>
          <w:b/>
          <w:lang w:val="bs-Latn-BA"/>
        </w:rPr>
        <w:t xml:space="preserve"> 2030</w:t>
      </w:r>
    </w:p>
    <w:tbl>
      <w:tblPr>
        <w:tblStyle w:val="TableGrid"/>
        <w:tblW w:w="9044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965"/>
        <w:gridCol w:w="3543"/>
        <w:gridCol w:w="993"/>
        <w:gridCol w:w="3543"/>
      </w:tblGrid>
      <w:tr w:rsidR="00425955" w:rsidRPr="00980AB6" w:rsidTr="007B6303">
        <w:trPr>
          <w:trHeight w:val="340"/>
        </w:trPr>
        <w:tc>
          <w:tcPr>
            <w:tcW w:w="9044" w:type="dxa"/>
            <w:gridSpan w:val="4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Ciljevi održivog razvoja (SDGs)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SDG 1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Bez siromaštva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10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Smanjenje nejednakosti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2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Svijet bez gladi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11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Održivi gradovi i zajednice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3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Zdravlje i blagostanje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12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Odgovorna potrošnja i proizvodnja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4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Kvalitetno obrazovanje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13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Očuvanje klime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5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Rodna ravnopravnost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14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Očuvanje vodenog svijeta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6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Čista voda i sanitarni uvjeti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15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Očuvanje života na zemlji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7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Pristupačna energija iz čistih izvora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16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Mir, pravda i snažen institucije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8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Dostojanstven rad i ekonomski rast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17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Partnerstvom do ciljeva</w:t>
            </w:r>
          </w:p>
        </w:tc>
      </w:tr>
      <w:tr w:rsidR="00425955" w:rsidRPr="00980AB6" w:rsidTr="00425955">
        <w:trPr>
          <w:trHeight w:val="340"/>
        </w:trPr>
        <w:tc>
          <w:tcPr>
            <w:tcW w:w="965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</w:rPr>
            </w:pPr>
            <w:r w:rsidRPr="00980AB6">
              <w:rPr>
                <w:rFonts w:cstheme="minorHAnsi"/>
                <w:lang w:val="bs-Latn-BA"/>
              </w:rPr>
              <w:t>SDG 9</w:t>
            </w: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  <w:r w:rsidRPr="00980AB6">
              <w:rPr>
                <w:rFonts w:cstheme="minorHAnsi"/>
                <w:lang w:val="bs-Latn-BA"/>
              </w:rPr>
              <w:t>Industrija, inovacije i infrastruktura</w:t>
            </w:r>
          </w:p>
        </w:tc>
        <w:tc>
          <w:tcPr>
            <w:tcW w:w="99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</w:p>
        </w:tc>
        <w:tc>
          <w:tcPr>
            <w:tcW w:w="3543" w:type="dxa"/>
          </w:tcPr>
          <w:p w:rsidR="00425955" w:rsidRPr="00980AB6" w:rsidRDefault="00425955" w:rsidP="007B6303">
            <w:pPr>
              <w:jc w:val="both"/>
              <w:rPr>
                <w:rFonts w:cstheme="minorHAnsi"/>
                <w:lang w:val="bs-Latn-BA"/>
              </w:rPr>
            </w:pPr>
          </w:p>
        </w:tc>
      </w:tr>
    </w:tbl>
    <w:p w:rsidR="00425955" w:rsidRPr="00980AB6" w:rsidRDefault="00425955" w:rsidP="008019FF">
      <w:pPr>
        <w:jc w:val="both"/>
        <w:rPr>
          <w:rFonts w:cstheme="minorHAnsi"/>
          <w:lang w:val="bs-Latn-BA"/>
        </w:rPr>
      </w:pPr>
    </w:p>
    <w:p w:rsidR="00B96B98" w:rsidRPr="00980AB6" w:rsidRDefault="008019FF" w:rsidP="008019FF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Ako projekat ima uticaj na realizaciju Ciljeva (i podciljeva) održivog razvoja, </w:t>
      </w:r>
      <w:r w:rsidR="00551EC8" w:rsidRPr="00980AB6">
        <w:rPr>
          <w:rFonts w:cstheme="minorHAnsi"/>
          <w:lang w:val="bs-Latn-BA"/>
        </w:rPr>
        <w:t>navesti</w:t>
      </w:r>
      <w:r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u w:val="single"/>
          <w:lang w:val="bs-Latn-BA"/>
        </w:rPr>
        <w:t>do 3 cilja (i podcilja)</w:t>
      </w:r>
      <w:r w:rsidRPr="00980AB6">
        <w:rPr>
          <w:rFonts w:cstheme="minorHAnsi"/>
          <w:lang w:val="bs-Latn-BA"/>
        </w:rPr>
        <w:t xml:space="preserve"> na koji proje</w:t>
      </w:r>
      <w:r w:rsidR="00551EC8" w:rsidRPr="00980AB6">
        <w:rPr>
          <w:rFonts w:cstheme="minorHAnsi"/>
          <w:lang w:val="bs-Latn-BA"/>
        </w:rPr>
        <w:t xml:space="preserve">kat ima najveći uticaj. </w:t>
      </w:r>
    </w:p>
    <w:p w:rsidR="008019FF" w:rsidRPr="00980AB6" w:rsidRDefault="00B96B98" w:rsidP="008019FF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Navesti</w:t>
      </w:r>
      <w:r w:rsidR="008019FF" w:rsidRPr="00980AB6">
        <w:rPr>
          <w:rFonts w:cstheme="minorHAnsi"/>
          <w:lang w:val="bs-Latn-BA"/>
        </w:rPr>
        <w:t xml:space="preserve"> broj i naziv SDG, npr. </w:t>
      </w:r>
      <w:r w:rsidR="008019FF" w:rsidRPr="00980AB6">
        <w:rPr>
          <w:rFonts w:cstheme="minorHAnsi"/>
          <w:i/>
          <w:lang w:val="bs-Latn-BA"/>
        </w:rPr>
        <w:t>SDG 1. Bez siromaštva</w:t>
      </w:r>
      <w:r w:rsidR="008019FF" w:rsidRPr="00980AB6">
        <w:rPr>
          <w:rFonts w:cstheme="minorHAnsi"/>
          <w:lang w:val="bs-Latn-BA"/>
        </w:rPr>
        <w:t xml:space="preserve">. Unijeti broj i naziv podcilja, npr. </w:t>
      </w:r>
      <w:r w:rsidR="008019FF" w:rsidRPr="00980AB6">
        <w:rPr>
          <w:rFonts w:cstheme="minorHAnsi"/>
          <w:i/>
          <w:lang w:val="bs-Latn-BA"/>
        </w:rPr>
        <w:t>Podcilj 1.1: Do 2030. svuda i za sve ljude iskorijeniti ekstremno siromaštvo.</w:t>
      </w:r>
      <w:r w:rsidR="00551EC8" w:rsidRPr="00980AB6">
        <w:rPr>
          <w:rFonts w:cstheme="minorHAnsi"/>
          <w:lang w:val="bs-Latn-BA"/>
        </w:rPr>
        <w:t xml:space="preserve"> </w:t>
      </w:r>
      <w:r w:rsidR="008019FF" w:rsidRPr="00980AB6">
        <w:rPr>
          <w:rFonts w:cstheme="minorHAnsi"/>
          <w:lang w:val="bs-Latn-BA"/>
        </w:rPr>
        <w:t xml:space="preserve">Obrazložiti kako projekat doprinosi realizaciji </w:t>
      </w:r>
      <w:r w:rsidR="00551EC8" w:rsidRPr="00980AB6">
        <w:rPr>
          <w:rFonts w:cstheme="minorHAnsi"/>
          <w:lang w:val="bs-Latn-BA"/>
        </w:rPr>
        <w:t>datog</w:t>
      </w:r>
      <w:r w:rsidR="008019FF" w:rsidRPr="00980AB6">
        <w:rPr>
          <w:rFonts w:cstheme="minorHAnsi"/>
          <w:lang w:val="bs-Latn-BA"/>
        </w:rPr>
        <w:t xml:space="preserve"> Cilja</w:t>
      </w:r>
      <w:r w:rsidR="00551EC8" w:rsidRPr="00980AB6">
        <w:rPr>
          <w:rFonts w:cstheme="minorHAnsi"/>
          <w:lang w:val="bs-Latn-BA"/>
        </w:rPr>
        <w:t xml:space="preserve"> </w:t>
      </w:r>
      <w:r w:rsidR="008019FF" w:rsidRPr="00980AB6">
        <w:rPr>
          <w:rFonts w:cstheme="minorHAnsi"/>
          <w:lang w:val="bs-Latn-BA"/>
        </w:rPr>
        <w:t>od</w:t>
      </w:r>
      <w:r w:rsidRPr="00980AB6">
        <w:rPr>
          <w:rFonts w:cstheme="minorHAnsi"/>
          <w:lang w:val="bs-Latn-BA"/>
        </w:rPr>
        <w:t>rživog razvoja (</w:t>
      </w:r>
      <w:r w:rsidR="008019FF" w:rsidRPr="00980AB6">
        <w:rPr>
          <w:rFonts w:cstheme="minorHAnsi"/>
          <w:lang w:val="bs-Latn-BA"/>
        </w:rPr>
        <w:t>50</w:t>
      </w:r>
      <w:r w:rsidRPr="00980AB6">
        <w:rPr>
          <w:rFonts w:cstheme="minorHAnsi"/>
          <w:lang w:val="bs-Latn-BA"/>
        </w:rPr>
        <w:t xml:space="preserve"> do 100</w:t>
      </w:r>
      <w:r w:rsidR="008019FF" w:rsidRPr="00980AB6">
        <w:rPr>
          <w:rFonts w:cstheme="minorHAnsi"/>
          <w:lang w:val="bs-Latn-BA"/>
        </w:rPr>
        <w:t xml:space="preserve"> riječi</w:t>
      </w:r>
      <w:r w:rsidR="00D0326E" w:rsidRPr="00980AB6">
        <w:rPr>
          <w:rFonts w:cstheme="minorHAnsi"/>
          <w:lang w:val="bs-Latn-BA"/>
        </w:rPr>
        <w:t>)</w:t>
      </w:r>
      <w:r w:rsidR="008019FF" w:rsidRPr="00980AB6">
        <w:rPr>
          <w:rFonts w:cstheme="minorHAnsi"/>
          <w:lang w:val="bs-Latn-BA"/>
        </w:rPr>
        <w:t xml:space="preserve">. </w:t>
      </w:r>
    </w:p>
    <w:p w:rsidR="00551EC8" w:rsidRPr="00980AB6" w:rsidRDefault="00551EC8" w:rsidP="00551EC8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551EC8" w:rsidRPr="00980AB6" w:rsidRDefault="00B96B98" w:rsidP="00551EC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kriterijem: </w:t>
      </w:r>
      <w:r w:rsidR="00551EC8" w:rsidRPr="00980AB6">
        <w:rPr>
          <w:rFonts w:cstheme="minorHAnsi"/>
          <w:lang w:val="bs-Latn-BA"/>
        </w:rPr>
        <w:t xml:space="preserve">mali - 1 bod, srednji - 3 boda, veliki - 5 bodova. </w:t>
      </w:r>
      <w:r w:rsidR="00551EC8" w:rsidRPr="00980AB6">
        <w:rPr>
          <w:rFonts w:cstheme="minorHAnsi"/>
          <w:b/>
          <w:i/>
          <w:lang w:val="bs-Latn-BA"/>
        </w:rPr>
        <w:t>Najviše 5 bodova za Kriterij 10.</w:t>
      </w:r>
    </w:p>
    <w:p w:rsidR="00DA6F42" w:rsidRPr="00980AB6" w:rsidRDefault="00DA6F42" w:rsidP="00403675">
      <w:pPr>
        <w:jc w:val="both"/>
        <w:rPr>
          <w:rFonts w:cstheme="minorHAnsi"/>
          <w:lang w:val="bs-Latn-BA"/>
        </w:rPr>
      </w:pPr>
    </w:p>
    <w:p w:rsidR="00DA6F42" w:rsidRPr="00980AB6" w:rsidRDefault="00DA6F42">
      <w:pPr>
        <w:rPr>
          <w:rFonts w:cstheme="minorHAnsi"/>
          <w:lang w:val="bs-Latn-BA"/>
        </w:rPr>
      </w:pPr>
    </w:p>
    <w:p w:rsidR="00DA6F42" w:rsidRPr="00980AB6" w:rsidRDefault="00DA6F42">
      <w:pPr>
        <w:rPr>
          <w:rFonts w:cstheme="minorHAnsi"/>
          <w:lang w:val="bs-Latn-BA"/>
        </w:rPr>
      </w:pPr>
    </w:p>
    <w:p w:rsidR="005011E5" w:rsidRPr="00980AB6" w:rsidRDefault="005011E5">
      <w:pPr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br w:type="page"/>
      </w:r>
    </w:p>
    <w:p w:rsidR="005011E5" w:rsidRPr="00980AB6" w:rsidRDefault="005011E5" w:rsidP="005011E5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II – EKON</w:t>
      </w:r>
      <w:r w:rsidR="003619B1" w:rsidRPr="00980AB6">
        <w:rPr>
          <w:rFonts w:cstheme="minorHAnsi"/>
          <w:b/>
          <w:lang w:val="bs-Latn-BA"/>
        </w:rPr>
        <w:t>O</w:t>
      </w:r>
      <w:r w:rsidR="00663526" w:rsidRPr="00980AB6">
        <w:rPr>
          <w:rFonts w:cstheme="minorHAnsi"/>
          <w:b/>
          <w:lang w:val="bs-Latn-BA"/>
        </w:rPr>
        <w:t xml:space="preserve">MSKA </w:t>
      </w:r>
      <w:r w:rsidR="006D23AA" w:rsidRPr="00980AB6">
        <w:rPr>
          <w:rFonts w:cstheme="minorHAnsi"/>
          <w:b/>
          <w:lang w:val="bs-Latn-BA"/>
        </w:rPr>
        <w:t>OPRAVDANOST</w:t>
      </w:r>
      <w:r w:rsidR="00663526" w:rsidRPr="00980AB6">
        <w:rPr>
          <w:rFonts w:cstheme="minorHAnsi"/>
          <w:b/>
          <w:lang w:val="bs-Latn-BA"/>
        </w:rPr>
        <w:t xml:space="preserve"> I FINANSIJSKA ODRŽIVOST</w:t>
      </w:r>
      <w:r w:rsidRPr="00980AB6">
        <w:rPr>
          <w:rFonts w:cstheme="minorHAnsi"/>
          <w:b/>
          <w:lang w:val="bs-Latn-BA"/>
        </w:rPr>
        <w:t xml:space="preserve"> PROJEKTA</w:t>
      </w:r>
    </w:p>
    <w:p w:rsidR="00CF3134" w:rsidRPr="00980AB6" w:rsidRDefault="007B6303">
      <w:pPr>
        <w:rPr>
          <w:rFonts w:cstheme="minorHAnsi"/>
          <w:b/>
          <w:lang w:val="de-DE"/>
        </w:rPr>
      </w:pPr>
      <w:r w:rsidRPr="00980AB6">
        <w:rPr>
          <w:rFonts w:cstheme="minorHAnsi"/>
          <w:b/>
          <w:lang w:val="de-DE"/>
        </w:rPr>
        <w:t>Ovaj dio popunjavati samo za p</w:t>
      </w:r>
      <w:r w:rsidR="00CF3134" w:rsidRPr="00980AB6">
        <w:rPr>
          <w:rFonts w:cstheme="minorHAnsi"/>
          <w:b/>
          <w:lang w:val="de-DE"/>
        </w:rPr>
        <w:t xml:space="preserve">rojektne </w:t>
      </w:r>
      <w:r w:rsidR="00ED6434" w:rsidRPr="00980AB6">
        <w:rPr>
          <w:rFonts w:cstheme="minorHAnsi"/>
          <w:b/>
          <w:lang w:val="de-DE"/>
        </w:rPr>
        <w:t>prijedloge/projekte</w:t>
      </w:r>
      <w:r w:rsidR="00CF3134" w:rsidRPr="00980AB6">
        <w:rPr>
          <w:rFonts w:cstheme="minorHAnsi"/>
          <w:b/>
          <w:lang w:val="de-DE"/>
        </w:rPr>
        <w:t>.</w:t>
      </w:r>
    </w:p>
    <w:p w:rsidR="00DA6F42" w:rsidRPr="00980AB6" w:rsidRDefault="005011E5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de-DE"/>
        </w:rPr>
        <w:t xml:space="preserve">Označiti odgovarajuće polje </w:t>
      </w:r>
      <w:r w:rsidR="00B13F91" w:rsidRPr="00980AB6">
        <w:rPr>
          <w:rFonts w:cstheme="minorHAnsi"/>
          <w:lang w:val="de-DE"/>
        </w:rPr>
        <w:t xml:space="preserve">s obzirom na veličinu projekta </w:t>
      </w:r>
      <w:r w:rsidR="00B96B98" w:rsidRPr="00980AB6">
        <w:rPr>
          <w:rFonts w:cstheme="minorHAnsi"/>
          <w:lang w:val="de-DE"/>
        </w:rPr>
        <w:t>(</w:t>
      </w:r>
      <w:r w:rsidRPr="00980AB6">
        <w:rPr>
          <w:rFonts w:cstheme="minorHAnsi"/>
          <w:lang w:val="de-DE"/>
        </w:rPr>
        <w:t>projekat</w:t>
      </w:r>
      <w:r w:rsidR="00B96B98" w:rsidRPr="00980AB6">
        <w:rPr>
          <w:rFonts w:cstheme="minorHAnsi"/>
          <w:lang w:val="de-DE"/>
        </w:rPr>
        <w:t xml:space="preserve"> male vrijednosti</w:t>
      </w:r>
      <w:r w:rsidRPr="00980AB6">
        <w:rPr>
          <w:rFonts w:cstheme="minorHAnsi"/>
          <w:lang w:val="de-DE"/>
        </w:rPr>
        <w:t>, projekat</w:t>
      </w:r>
      <w:r w:rsidR="00B96B98" w:rsidRPr="00980AB6">
        <w:rPr>
          <w:rFonts w:cstheme="minorHAnsi"/>
          <w:lang w:val="de-DE"/>
        </w:rPr>
        <w:t xml:space="preserve"> srednje vrijednosti</w:t>
      </w:r>
      <w:r w:rsidRPr="00980AB6">
        <w:rPr>
          <w:rFonts w:cstheme="minorHAnsi"/>
          <w:lang w:val="de-DE"/>
        </w:rPr>
        <w:t>, projekat</w:t>
      </w:r>
      <w:r w:rsidR="00B96B98" w:rsidRPr="00980AB6">
        <w:rPr>
          <w:rFonts w:cstheme="minorHAnsi"/>
          <w:lang w:val="de-DE"/>
        </w:rPr>
        <w:t xml:space="preserve"> velike vrijednosti</w:t>
      </w:r>
      <w:r w:rsidRPr="00980AB6">
        <w:rPr>
          <w:rFonts w:cstheme="minorHAnsi"/>
          <w:lang w:val="de-DE"/>
        </w:rPr>
        <w:t>).</w:t>
      </w:r>
      <w:r w:rsidR="00320C63" w:rsidRPr="00980AB6">
        <w:rPr>
          <w:rFonts w:cstheme="minorHAnsi"/>
          <w:lang w:val="bs-Latn-BA"/>
        </w:rPr>
        <w:t xml:space="preserve"> (Obrazac za ocjenu</w:t>
      </w:r>
      <w:r w:rsidR="00B07FFD" w:rsidRPr="00980AB6">
        <w:rPr>
          <w:rFonts w:cstheme="minorHAnsi"/>
          <w:lang w:val="bs-Latn-BA"/>
        </w:rPr>
        <w:t xml:space="preserve"> projekta</w:t>
      </w:r>
      <w:r w:rsidR="00320C63" w:rsidRPr="00980AB6">
        <w:rPr>
          <w:rFonts w:cstheme="minorHAnsi"/>
          <w:lang w:val="bs-Latn-BA"/>
        </w:rPr>
        <w:t>, dio I, pitanje 11)</w:t>
      </w:r>
    </w:p>
    <w:p w:rsidR="00DA6F42" w:rsidRPr="00980AB6" w:rsidRDefault="00B96B98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Unijeti procijenjene ukupne</w:t>
      </w:r>
      <w:r w:rsidR="00B21F47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 xml:space="preserve">troškove </w:t>
      </w:r>
      <w:r w:rsidR="00B21F47" w:rsidRPr="00980AB6">
        <w:rPr>
          <w:rFonts w:cstheme="minorHAnsi"/>
          <w:lang w:val="bs-Latn-BA"/>
        </w:rPr>
        <w:t xml:space="preserve">projekta u KM, bez separatora. </w:t>
      </w:r>
      <w:r w:rsidR="00B13F91" w:rsidRPr="00980AB6">
        <w:rPr>
          <w:rFonts w:cstheme="minorHAnsi"/>
          <w:lang w:val="bs-Latn-BA"/>
        </w:rPr>
        <w:t>(Obrazac za ocjenu</w:t>
      </w:r>
      <w:r w:rsidR="00B07FFD" w:rsidRPr="00980AB6">
        <w:rPr>
          <w:rFonts w:cstheme="minorHAnsi"/>
          <w:lang w:val="bs-Latn-BA"/>
        </w:rPr>
        <w:t xml:space="preserve"> projekta</w:t>
      </w:r>
      <w:r w:rsidR="00B13F91" w:rsidRPr="00980AB6">
        <w:rPr>
          <w:rFonts w:cstheme="minorHAnsi"/>
          <w:lang w:val="bs-Latn-BA"/>
        </w:rPr>
        <w:t>, dio I, pitanje 9; IP obrazac, pitanje 7)</w:t>
      </w:r>
    </w:p>
    <w:p w:rsidR="00B21F47" w:rsidRPr="00980AB6" w:rsidRDefault="001B582E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Unijeti </w:t>
      </w:r>
      <w:r w:rsidR="00B96B98" w:rsidRPr="00980AB6">
        <w:rPr>
          <w:rFonts w:cstheme="minorHAnsi"/>
          <w:lang w:val="bs-Latn-BA"/>
        </w:rPr>
        <w:t>planirano</w:t>
      </w:r>
      <w:r w:rsidRPr="00980AB6">
        <w:rPr>
          <w:rFonts w:cstheme="minorHAnsi"/>
          <w:lang w:val="bs-Latn-BA"/>
        </w:rPr>
        <w:t xml:space="preserve"> </w:t>
      </w:r>
      <w:r w:rsidR="00B21F47" w:rsidRPr="00980AB6">
        <w:rPr>
          <w:rFonts w:cstheme="minorHAnsi"/>
          <w:lang w:val="bs-Latn-BA"/>
        </w:rPr>
        <w:t xml:space="preserve">trajanja projekta, npr. </w:t>
      </w:r>
      <w:r w:rsidR="00B21F47" w:rsidRPr="00980AB6">
        <w:rPr>
          <w:rFonts w:cstheme="minorHAnsi"/>
          <w:i/>
          <w:lang w:val="bs-Latn-BA"/>
        </w:rPr>
        <w:t>5 godina i 6 mjeseci</w:t>
      </w:r>
      <w:r w:rsidR="00B21F47" w:rsidRPr="00980AB6">
        <w:rPr>
          <w:rFonts w:cstheme="minorHAnsi"/>
          <w:lang w:val="bs-Latn-BA"/>
        </w:rPr>
        <w:t>.</w:t>
      </w:r>
      <w:r w:rsidR="00B13F91" w:rsidRPr="00980AB6">
        <w:rPr>
          <w:rFonts w:cstheme="minorHAnsi"/>
          <w:lang w:val="bs-Latn-BA"/>
        </w:rPr>
        <w:t xml:space="preserve"> (Obrazac za ocjenu</w:t>
      </w:r>
      <w:r w:rsidR="00B07FFD" w:rsidRPr="00980AB6">
        <w:rPr>
          <w:rFonts w:cstheme="minorHAnsi"/>
          <w:lang w:val="bs-Latn-BA"/>
        </w:rPr>
        <w:t xml:space="preserve"> projekta</w:t>
      </w:r>
      <w:r w:rsidR="00B13F91" w:rsidRPr="00980AB6">
        <w:rPr>
          <w:rFonts w:cstheme="minorHAnsi"/>
          <w:lang w:val="bs-Latn-BA"/>
        </w:rPr>
        <w:t xml:space="preserve">, </w:t>
      </w:r>
      <w:r w:rsidR="00DC0547" w:rsidRPr="00980AB6">
        <w:rPr>
          <w:rFonts w:cstheme="minorHAnsi"/>
          <w:lang w:val="bs-Latn-BA"/>
        </w:rPr>
        <w:t>dio I, pitanje 8; IP obrazac, pitanje 6</w:t>
      </w:r>
      <w:r w:rsidR="00B13F91" w:rsidRPr="00980AB6">
        <w:rPr>
          <w:rFonts w:cstheme="minorHAnsi"/>
          <w:lang w:val="bs-Latn-BA"/>
        </w:rPr>
        <w:t>)</w:t>
      </w:r>
    </w:p>
    <w:p w:rsidR="00640262" w:rsidRPr="00980AB6" w:rsidRDefault="00B21F47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de-DE"/>
        </w:rPr>
        <w:t>Označiti da li projekat ima osigurano finansiranje. Odabrati odgovarajući odgovor (</w:t>
      </w:r>
      <w:r w:rsidR="009A67E1" w:rsidRPr="00980AB6">
        <w:rPr>
          <w:rFonts w:cstheme="minorHAnsi"/>
          <w:lang w:val="de-DE"/>
        </w:rPr>
        <w:t>DA, NE</w:t>
      </w:r>
      <w:r w:rsidRPr="00980AB6">
        <w:rPr>
          <w:rFonts w:cstheme="minorHAnsi"/>
          <w:lang w:val="de-DE"/>
        </w:rPr>
        <w:t xml:space="preserve">, </w:t>
      </w:r>
      <w:r w:rsidR="00526229" w:rsidRPr="00980AB6">
        <w:rPr>
          <w:rFonts w:cstheme="minorHAnsi"/>
          <w:lang w:val="de-DE"/>
        </w:rPr>
        <w:t>DJELOMIČNO</w:t>
      </w:r>
      <w:r w:rsidRPr="00980AB6">
        <w:rPr>
          <w:rFonts w:cstheme="minorHAnsi"/>
          <w:lang w:val="de-DE"/>
        </w:rPr>
        <w:t xml:space="preserve">). Ako je odgovor </w:t>
      </w:r>
      <w:r w:rsidR="00526229" w:rsidRPr="00980AB6">
        <w:rPr>
          <w:rFonts w:cstheme="minorHAnsi"/>
          <w:lang w:val="de-DE"/>
        </w:rPr>
        <w:t>DJELOMIČNO</w:t>
      </w:r>
      <w:r w:rsidRPr="00980AB6">
        <w:rPr>
          <w:rFonts w:cstheme="minorHAnsi"/>
          <w:lang w:val="de-DE"/>
        </w:rPr>
        <w:t>, navesti % osiguranog finansiranja, npr. 30% (dakle osigurano je 30% sredstava potrebnih za realizaciju projekta).</w:t>
      </w:r>
      <w:r w:rsidR="00320C63" w:rsidRPr="00980AB6">
        <w:rPr>
          <w:rFonts w:cstheme="minorHAnsi"/>
          <w:lang w:val="bs-Latn-BA"/>
        </w:rPr>
        <w:t xml:space="preserve"> (Obrazac za ocjenu</w:t>
      </w:r>
      <w:r w:rsidR="00B07FFD" w:rsidRPr="00980AB6">
        <w:rPr>
          <w:rFonts w:cstheme="minorHAnsi"/>
          <w:lang w:val="bs-Latn-BA"/>
        </w:rPr>
        <w:t xml:space="preserve"> projekta</w:t>
      </w:r>
      <w:r w:rsidR="00320C63" w:rsidRPr="00980AB6">
        <w:rPr>
          <w:rFonts w:cstheme="minorHAnsi"/>
          <w:lang w:val="bs-Latn-BA"/>
        </w:rPr>
        <w:t>, dio II, pitanje 4)</w:t>
      </w:r>
    </w:p>
    <w:p w:rsidR="00B2078D" w:rsidRPr="00980AB6" w:rsidRDefault="00B2078D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Označiti da li projekat ima </w:t>
      </w:r>
      <w:r w:rsidR="005001B3" w:rsidRPr="00980AB6">
        <w:rPr>
          <w:rFonts w:cstheme="minorHAnsi"/>
          <w:lang w:val="bs-Latn-BA"/>
        </w:rPr>
        <w:t>nezavisnu (</w:t>
      </w:r>
      <w:r w:rsidR="00B96B98" w:rsidRPr="00980AB6">
        <w:rPr>
          <w:rFonts w:cstheme="minorHAnsi"/>
          <w:lang w:val="bs-Latn-BA"/>
        </w:rPr>
        <w:t>eksternu</w:t>
      </w:r>
      <w:r w:rsidR="005001B3" w:rsidRPr="00980AB6">
        <w:rPr>
          <w:rFonts w:cstheme="minorHAnsi"/>
          <w:lang w:val="bs-Latn-BA"/>
        </w:rPr>
        <w:t>)</w:t>
      </w:r>
      <w:r w:rsidR="00B96B98" w:rsidRPr="00980AB6">
        <w:rPr>
          <w:rFonts w:cstheme="minorHAnsi"/>
          <w:lang w:val="bs-Latn-BA"/>
        </w:rPr>
        <w:t xml:space="preserve"> revizuju studije izvodljivosti ili </w:t>
      </w:r>
      <w:r w:rsidRPr="00980AB6">
        <w:rPr>
          <w:rFonts w:cstheme="minorHAnsi"/>
          <w:lang w:val="bs-Latn-BA"/>
        </w:rPr>
        <w:t>Cost-Benefit analize (</w:t>
      </w:r>
      <w:r w:rsidR="009A67E1" w:rsidRPr="00980AB6">
        <w:rPr>
          <w:rFonts w:cstheme="minorHAnsi"/>
          <w:lang w:val="bs-Latn-BA"/>
        </w:rPr>
        <w:t>DA, NE</w:t>
      </w:r>
      <w:r w:rsidRPr="00980AB6">
        <w:rPr>
          <w:rFonts w:cstheme="minorHAnsi"/>
          <w:lang w:val="bs-Latn-BA"/>
        </w:rPr>
        <w:t>).</w:t>
      </w:r>
      <w:r w:rsidR="00320C63" w:rsidRPr="00980AB6">
        <w:rPr>
          <w:rFonts w:cstheme="minorHAnsi"/>
          <w:lang w:val="bs-Latn-BA"/>
        </w:rPr>
        <w:t xml:space="preserve"> (Obrazac za ocjenu</w:t>
      </w:r>
      <w:r w:rsidR="00B07FFD" w:rsidRPr="00980AB6">
        <w:rPr>
          <w:rFonts w:cstheme="minorHAnsi"/>
          <w:lang w:val="bs-Latn-BA"/>
        </w:rPr>
        <w:t xml:space="preserve"> projekta</w:t>
      </w:r>
      <w:r w:rsidR="00320C63" w:rsidRPr="00980AB6">
        <w:rPr>
          <w:rFonts w:cstheme="minorHAnsi"/>
          <w:lang w:val="bs-Latn-BA"/>
        </w:rPr>
        <w:t>, dio I, pitanje 13; IP obrazac, pitanje 25, djelomično).</w:t>
      </w:r>
    </w:p>
    <w:p w:rsidR="00DC0547" w:rsidRPr="00980AB6" w:rsidRDefault="00DC0547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Označiti da li je dostupna analiza scenarija (DA, NE). </w:t>
      </w:r>
      <w:r w:rsidR="005861D5" w:rsidRPr="00980AB6">
        <w:rPr>
          <w:rFonts w:cstheme="minorHAnsi"/>
          <w:lang w:val="bs-Latn-BA"/>
        </w:rPr>
        <w:t>Analiza scenarija obavezno obuhvata scenarije: i) ne investira se, ii) minimalna investicija i iii) značajna investicija.</w:t>
      </w:r>
      <w:r w:rsidR="005001B3" w:rsidRPr="00980AB6">
        <w:rPr>
          <w:rFonts w:cstheme="minorHAnsi"/>
          <w:lang w:val="bs-Latn-BA"/>
        </w:rPr>
        <w:t xml:space="preserve"> (Obrazac za ocjenu</w:t>
      </w:r>
      <w:r w:rsidR="00B07FFD" w:rsidRPr="00980AB6">
        <w:rPr>
          <w:rFonts w:cstheme="minorHAnsi"/>
          <w:lang w:val="bs-Latn-BA"/>
        </w:rPr>
        <w:t xml:space="preserve"> projekta</w:t>
      </w:r>
      <w:r w:rsidR="005001B3" w:rsidRPr="00980AB6">
        <w:rPr>
          <w:rFonts w:cstheme="minorHAnsi"/>
          <w:lang w:val="bs-Latn-BA"/>
        </w:rPr>
        <w:t>, dio I, pitanje 13).</w:t>
      </w:r>
    </w:p>
    <w:p w:rsidR="005861D5" w:rsidRPr="00980AB6" w:rsidRDefault="00715593" w:rsidP="00B96B98">
      <w:pPr>
        <w:jc w:val="both"/>
        <w:rPr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640262" w:rsidRPr="00980AB6">
        <w:rPr>
          <w:rFonts w:cstheme="minorHAnsi"/>
          <w:b/>
          <w:lang w:val="bs-Latn-BA"/>
        </w:rPr>
        <w:t xml:space="preserve"> 1  - E</w:t>
      </w:r>
      <w:r w:rsidR="00640262" w:rsidRPr="00980AB6">
        <w:rPr>
          <w:b/>
          <w:lang w:val="bs-Latn-BA"/>
        </w:rPr>
        <w:t>konomska opravdanos</w:t>
      </w:r>
      <w:r w:rsidR="005861D5" w:rsidRPr="00980AB6">
        <w:rPr>
          <w:b/>
          <w:lang w:val="bs-Latn-BA"/>
        </w:rPr>
        <w:t>t</w:t>
      </w:r>
      <w:r w:rsidR="00DA302D" w:rsidRPr="00980AB6">
        <w:rPr>
          <w:b/>
          <w:lang w:val="bs-Latn-BA"/>
        </w:rPr>
        <w:t xml:space="preserve"> projekta</w:t>
      </w:r>
    </w:p>
    <w:p w:rsidR="006A631B" w:rsidRPr="00980AB6" w:rsidRDefault="006A631B" w:rsidP="00B96B98">
      <w:pPr>
        <w:jc w:val="both"/>
        <w:rPr>
          <w:lang w:val="bs-Latn-BA"/>
        </w:rPr>
      </w:pPr>
      <w:r w:rsidRPr="00980AB6">
        <w:rPr>
          <w:lang w:val="bs-Latn-BA"/>
        </w:rPr>
        <w:t>Ekonomska opravdanost projekta se utvrđuje pute</w:t>
      </w:r>
      <w:r w:rsidR="00D03E94" w:rsidRPr="00980AB6">
        <w:rPr>
          <w:lang w:val="bs-Latn-BA"/>
        </w:rPr>
        <w:t xml:space="preserve">m ekonomske analize. Finansijske performanse </w:t>
      </w:r>
      <w:r w:rsidR="009818E7" w:rsidRPr="00980AB6">
        <w:rPr>
          <w:lang w:val="bs-Latn-BA"/>
        </w:rPr>
        <w:t>projekta se utvrđuju</w:t>
      </w:r>
      <w:r w:rsidRPr="00980AB6">
        <w:rPr>
          <w:lang w:val="bs-Latn-BA"/>
        </w:rPr>
        <w:t xml:space="preserve"> putem finansijske analize.</w:t>
      </w:r>
    </w:p>
    <w:p w:rsidR="00E1015E" w:rsidRPr="00980AB6" w:rsidRDefault="00E1015E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Za </w:t>
      </w:r>
      <w:r w:rsidR="005001B3" w:rsidRPr="00980AB6">
        <w:rPr>
          <w:rFonts w:cstheme="minorHAnsi"/>
          <w:lang w:val="bs-Latn-BA"/>
        </w:rPr>
        <w:t xml:space="preserve">projekte male vrijednosti priprema se projekat s finansijskim podacima. Za </w:t>
      </w:r>
      <w:r w:rsidRPr="00980AB6">
        <w:rPr>
          <w:rFonts w:cstheme="minorHAnsi"/>
          <w:lang w:val="bs-Latn-BA"/>
        </w:rPr>
        <w:t xml:space="preserve">projekte </w:t>
      </w:r>
      <w:r w:rsidR="005001B3" w:rsidRPr="00980AB6">
        <w:rPr>
          <w:rFonts w:cstheme="minorHAnsi"/>
          <w:lang w:val="bs-Latn-BA"/>
        </w:rPr>
        <w:t xml:space="preserve">srednje vrijednosti </w:t>
      </w:r>
      <w:r w:rsidRPr="00980AB6">
        <w:rPr>
          <w:rFonts w:cstheme="minorHAnsi"/>
          <w:lang w:val="bs-Latn-BA"/>
        </w:rPr>
        <w:t xml:space="preserve">priprema se ekonomsko-finansijska analiza. Cost-benefit analiza je obavezna za </w:t>
      </w:r>
      <w:r w:rsidR="005001B3" w:rsidRPr="00980AB6">
        <w:rPr>
          <w:rFonts w:cstheme="minorHAnsi"/>
          <w:lang w:val="bs-Latn-BA"/>
        </w:rPr>
        <w:t>projekte velike vrijednosti.</w:t>
      </w:r>
    </w:p>
    <w:p w:rsidR="00405FE2" w:rsidRPr="00980AB6" w:rsidRDefault="004B1A84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Korištene skraćenice NPV, IRR i BCR se odnose na slije</w:t>
      </w:r>
      <w:r w:rsidR="00E073EC" w:rsidRPr="00980AB6">
        <w:rPr>
          <w:rFonts w:cstheme="minorHAnsi"/>
          <w:lang w:val="bs-Latn-BA"/>
        </w:rPr>
        <w:t>de</w:t>
      </w:r>
      <w:r w:rsidRPr="00980AB6">
        <w:rPr>
          <w:rFonts w:cstheme="minorHAnsi"/>
          <w:lang w:val="bs-Latn-BA"/>
        </w:rPr>
        <w:t xml:space="preserve">će pojmove u finansijama: </w:t>
      </w:r>
    </w:p>
    <w:p w:rsidR="00405FE2" w:rsidRPr="00980AB6" w:rsidRDefault="004B1A84" w:rsidP="00B96B9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neto sadašnja vrijednost (Net Present Value, NPV), </w:t>
      </w:r>
    </w:p>
    <w:p w:rsidR="00405FE2" w:rsidRPr="00980AB6" w:rsidRDefault="004B1A84" w:rsidP="00B96B9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interna stopa povrata (Internal Rate of</w:t>
      </w:r>
      <w:r w:rsidR="00405FE2" w:rsidRPr="00980AB6">
        <w:rPr>
          <w:rFonts w:cstheme="minorHAnsi"/>
          <w:lang w:val="bs-Latn-BA"/>
        </w:rPr>
        <w:t xml:space="preserve"> Return, IRR),</w:t>
      </w:r>
    </w:p>
    <w:p w:rsidR="00405FE2" w:rsidRPr="00980AB6" w:rsidRDefault="004B1A84" w:rsidP="00B96B98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racio koristi i troškova (Benefit-Cost Ratio, BCR)</w:t>
      </w:r>
      <w:r w:rsidR="00285D9C" w:rsidRPr="00980AB6">
        <w:rPr>
          <w:rFonts w:cstheme="minorHAnsi"/>
          <w:lang w:val="bs-Latn-BA"/>
        </w:rPr>
        <w:t xml:space="preserve">. </w:t>
      </w:r>
    </w:p>
    <w:p w:rsidR="004B1A84" w:rsidRPr="00980AB6" w:rsidRDefault="00285D9C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Razdoblje povrata (Payback period) je period u kojemu će projekat putem očekivanih slobodnih novčanih tokova nadoknaditi investicioni trošak.</w:t>
      </w:r>
    </w:p>
    <w:p w:rsidR="00285D9C" w:rsidRPr="00980AB6" w:rsidRDefault="00E1015E" w:rsidP="00B96B98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Društve</w:t>
      </w:r>
      <w:r w:rsidR="00285D9C" w:rsidRPr="00980AB6">
        <w:rPr>
          <w:rFonts w:cstheme="minorHAnsi"/>
          <w:lang w:val="bs-Latn-BA"/>
        </w:rPr>
        <w:t xml:space="preserve">na diskontna stopa (Social Discount Rate, SDR) reflektuje društveni </w:t>
      </w:r>
      <w:r w:rsidR="00E073EC" w:rsidRPr="00980AB6">
        <w:rPr>
          <w:rFonts w:cstheme="minorHAnsi"/>
          <w:lang w:val="bs-Latn-BA"/>
        </w:rPr>
        <w:t>trošak, tj.</w:t>
      </w:r>
      <w:r w:rsidR="00285D9C" w:rsidRPr="00980AB6">
        <w:rPr>
          <w:rFonts w:cstheme="minorHAnsi"/>
          <w:lang w:val="bs-Latn-BA"/>
        </w:rPr>
        <w:t xml:space="preserve"> kako buduće koristi i troškovi trebaju biti vrednovani u odnosu na trenutne.</w:t>
      </w:r>
      <w:r w:rsidR="00405FE2" w:rsidRPr="00980AB6">
        <w:rPr>
          <w:rFonts w:cstheme="minorHAnsi"/>
          <w:lang w:val="bs-Latn-BA"/>
        </w:rPr>
        <w:t xml:space="preserve"> Koristi se u ekonomskoj analizi/ocjeni projekta.</w:t>
      </w:r>
    </w:p>
    <w:p w:rsidR="00E1015E" w:rsidRPr="00980AB6" w:rsidRDefault="00285D9C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 xml:space="preserve">Finansijska diskontna stopa je </w:t>
      </w:r>
      <w:r w:rsidR="00E073EC" w:rsidRPr="00980AB6">
        <w:rPr>
          <w:rFonts w:cstheme="minorHAnsi"/>
          <w:lang w:val="de-DE"/>
        </w:rPr>
        <w:t>oportunitetni trošak</w:t>
      </w:r>
      <w:r w:rsidRPr="00980AB6">
        <w:rPr>
          <w:rFonts w:cstheme="minorHAnsi"/>
          <w:lang w:val="de-DE"/>
        </w:rPr>
        <w:t xml:space="preserve"> kapitala. Koristi se u finansijskoj </w:t>
      </w:r>
      <w:r w:rsidR="00405FE2" w:rsidRPr="00980AB6">
        <w:rPr>
          <w:rFonts w:cstheme="minorHAnsi"/>
          <w:lang w:val="de-DE"/>
        </w:rPr>
        <w:t>analizi</w:t>
      </w:r>
      <w:r w:rsidRPr="00980AB6">
        <w:rPr>
          <w:rFonts w:cstheme="minorHAnsi"/>
          <w:lang w:val="de-DE"/>
        </w:rPr>
        <w:t>/</w:t>
      </w:r>
      <w:r w:rsidR="00405FE2" w:rsidRPr="00980AB6">
        <w:rPr>
          <w:rFonts w:cstheme="minorHAnsi"/>
          <w:lang w:val="de-DE"/>
        </w:rPr>
        <w:t xml:space="preserve">ocjeni </w:t>
      </w:r>
      <w:r w:rsidRPr="00980AB6">
        <w:rPr>
          <w:rFonts w:cstheme="minorHAnsi"/>
          <w:lang w:val="de-DE"/>
        </w:rPr>
        <w:t>projekta.</w:t>
      </w:r>
    </w:p>
    <w:p w:rsidR="00285D9C" w:rsidRPr="00980AB6" w:rsidRDefault="00285D9C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 xml:space="preserve">Ekonomska NPV (ENPV) predstavlja razliku između diskontovanih </w:t>
      </w:r>
      <w:r w:rsidR="00DA577F" w:rsidRPr="00980AB6">
        <w:rPr>
          <w:rFonts w:cstheme="minorHAnsi"/>
          <w:lang w:val="de-DE"/>
        </w:rPr>
        <w:t xml:space="preserve">društvenih koristi i troškova. </w:t>
      </w:r>
    </w:p>
    <w:p w:rsidR="00DA577F" w:rsidRPr="00980AB6" w:rsidRDefault="00DA577F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>Ekonomska IRR (EIRR) je stopa koja svodi ENPV na nulu.</w:t>
      </w:r>
    </w:p>
    <w:p w:rsidR="00E1015E" w:rsidRPr="00980AB6" w:rsidRDefault="00E1015E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 xml:space="preserve">ENPV se obavezno računa i za (društvenu) diskontnu stopu od 5%.  </w:t>
      </w:r>
    </w:p>
    <w:p w:rsidR="00DA577F" w:rsidRPr="00980AB6" w:rsidRDefault="00DA577F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 xml:space="preserve">BCR je racio između diskontovanih ekonomskih benefita i </w:t>
      </w:r>
      <w:r w:rsidR="00320C63" w:rsidRPr="00980AB6">
        <w:rPr>
          <w:rFonts w:cstheme="minorHAnsi"/>
          <w:lang w:val="de-DE"/>
        </w:rPr>
        <w:t>troškova</w:t>
      </w:r>
      <w:r w:rsidRPr="00980AB6">
        <w:rPr>
          <w:rFonts w:cstheme="minorHAnsi"/>
          <w:lang w:val="de-DE"/>
        </w:rPr>
        <w:t>.</w:t>
      </w:r>
    </w:p>
    <w:p w:rsidR="00DA577F" w:rsidRPr="00980AB6" w:rsidRDefault="003619B1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>NPV ili finansijski NPV (</w:t>
      </w:r>
      <w:r w:rsidR="00DA577F" w:rsidRPr="00980AB6">
        <w:rPr>
          <w:rFonts w:cstheme="minorHAnsi"/>
          <w:lang w:val="de-DE"/>
        </w:rPr>
        <w:t>NPV</w:t>
      </w:r>
      <w:r w:rsidRPr="00980AB6">
        <w:rPr>
          <w:rFonts w:cstheme="minorHAnsi"/>
          <w:lang w:val="de-DE"/>
        </w:rPr>
        <w:t xml:space="preserve"> ili FNPV</w:t>
      </w:r>
      <w:r w:rsidR="00DA577F" w:rsidRPr="00980AB6">
        <w:rPr>
          <w:rFonts w:cstheme="minorHAnsi"/>
          <w:lang w:val="de-DE"/>
        </w:rPr>
        <w:t xml:space="preserve">) predstavlja razliku između diskontovanih očekivanih neto novčanih tokova i </w:t>
      </w:r>
      <w:r w:rsidR="0059705F" w:rsidRPr="00980AB6">
        <w:rPr>
          <w:rFonts w:cstheme="minorHAnsi"/>
          <w:lang w:val="de-DE"/>
        </w:rPr>
        <w:t xml:space="preserve">početnog </w:t>
      </w:r>
      <w:r w:rsidR="00DA577F" w:rsidRPr="00980AB6">
        <w:rPr>
          <w:rFonts w:cstheme="minorHAnsi"/>
          <w:lang w:val="de-DE"/>
        </w:rPr>
        <w:t xml:space="preserve">investicionog troška. </w:t>
      </w:r>
    </w:p>
    <w:p w:rsidR="00DA577F" w:rsidRPr="00980AB6" w:rsidRDefault="003619B1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>IRR ili f</w:t>
      </w:r>
      <w:r w:rsidR="00DA577F" w:rsidRPr="00980AB6">
        <w:rPr>
          <w:rFonts w:cstheme="minorHAnsi"/>
          <w:lang w:val="de-DE"/>
        </w:rPr>
        <w:t>inansijska IRR (</w:t>
      </w:r>
      <w:r w:rsidRPr="00980AB6">
        <w:rPr>
          <w:rFonts w:cstheme="minorHAnsi"/>
          <w:lang w:val="de-DE"/>
        </w:rPr>
        <w:t>IRR ili F</w:t>
      </w:r>
      <w:r w:rsidR="00DA577F" w:rsidRPr="00980AB6">
        <w:rPr>
          <w:rFonts w:cstheme="minorHAnsi"/>
          <w:lang w:val="de-DE"/>
        </w:rPr>
        <w:t>IRR) je</w:t>
      </w:r>
      <w:r w:rsidR="00B2595F" w:rsidRPr="00980AB6">
        <w:rPr>
          <w:rFonts w:cstheme="minorHAnsi"/>
          <w:lang w:val="de-DE"/>
        </w:rPr>
        <w:t xml:space="preserve"> diskontna</w:t>
      </w:r>
      <w:r w:rsidR="00DA577F" w:rsidRPr="00980AB6">
        <w:rPr>
          <w:rFonts w:cstheme="minorHAnsi"/>
          <w:lang w:val="de-DE"/>
        </w:rPr>
        <w:t xml:space="preserve"> stopa koja svod</w:t>
      </w:r>
      <w:r w:rsidRPr="00980AB6">
        <w:rPr>
          <w:rFonts w:cstheme="minorHAnsi"/>
          <w:lang w:val="de-DE"/>
        </w:rPr>
        <w:t xml:space="preserve">i </w:t>
      </w:r>
      <w:r w:rsidR="00DA577F" w:rsidRPr="00980AB6">
        <w:rPr>
          <w:rFonts w:cstheme="minorHAnsi"/>
          <w:lang w:val="de-DE"/>
        </w:rPr>
        <w:t xml:space="preserve">NPV </w:t>
      </w:r>
      <w:r w:rsidRPr="00980AB6">
        <w:rPr>
          <w:rFonts w:cstheme="minorHAnsi"/>
          <w:lang w:val="de-DE"/>
        </w:rPr>
        <w:t xml:space="preserve">(ili FNPV) </w:t>
      </w:r>
      <w:r w:rsidR="00DA577F" w:rsidRPr="00980AB6">
        <w:rPr>
          <w:rFonts w:cstheme="minorHAnsi"/>
          <w:lang w:val="de-DE"/>
        </w:rPr>
        <w:t>na nulu.</w:t>
      </w:r>
    </w:p>
    <w:p w:rsidR="00E1015E" w:rsidRPr="00980AB6" w:rsidRDefault="00E1015E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 xml:space="preserve">NPV se obavezno računa i za (finansijsku) diskontnu stopu od 4%.  </w:t>
      </w:r>
    </w:p>
    <w:p w:rsidR="000C0A48" w:rsidRPr="00980AB6" w:rsidRDefault="00640262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 xml:space="preserve">Za </w:t>
      </w:r>
      <w:r w:rsidR="00A818A1" w:rsidRPr="00980AB6">
        <w:rPr>
          <w:rFonts w:cstheme="minorHAnsi"/>
          <w:lang w:val="de-DE"/>
        </w:rPr>
        <w:t xml:space="preserve">sve projekte </w:t>
      </w:r>
      <w:r w:rsidR="004B1A84" w:rsidRPr="00980AB6">
        <w:rPr>
          <w:rFonts w:cstheme="minorHAnsi"/>
          <w:lang w:val="de-DE"/>
        </w:rPr>
        <w:t>unijeti E</w:t>
      </w:r>
      <w:r w:rsidRPr="00980AB6">
        <w:rPr>
          <w:rFonts w:cstheme="minorHAnsi"/>
          <w:lang w:val="de-DE"/>
        </w:rPr>
        <w:t>konomsku NPV u KM</w:t>
      </w:r>
      <w:r w:rsidR="004B1A84" w:rsidRPr="00980AB6">
        <w:rPr>
          <w:rFonts w:cstheme="minorHAnsi"/>
          <w:lang w:val="de-DE"/>
        </w:rPr>
        <w:t xml:space="preserve"> </w:t>
      </w:r>
      <w:r w:rsidRPr="00980AB6">
        <w:rPr>
          <w:rFonts w:cstheme="minorHAnsi"/>
          <w:lang w:val="de-DE"/>
        </w:rPr>
        <w:t xml:space="preserve">bez separatora, korištenu društvenu diskontnu stopu u </w:t>
      </w:r>
      <w:r w:rsidR="0059705F" w:rsidRPr="00980AB6">
        <w:rPr>
          <w:rFonts w:cstheme="minorHAnsi"/>
          <w:lang w:val="de-DE"/>
        </w:rPr>
        <w:t>%</w:t>
      </w:r>
      <w:r w:rsidR="00A818A1" w:rsidRPr="00980AB6">
        <w:rPr>
          <w:rFonts w:cstheme="minorHAnsi"/>
          <w:lang w:val="de-DE"/>
        </w:rPr>
        <w:t xml:space="preserve">, Ekonomsku NPV </w:t>
      </w:r>
      <w:r w:rsidR="005001B3" w:rsidRPr="00980AB6">
        <w:rPr>
          <w:rFonts w:cstheme="minorHAnsi"/>
          <w:lang w:val="de-DE"/>
        </w:rPr>
        <w:t xml:space="preserve">projekta </w:t>
      </w:r>
      <w:r w:rsidR="00A818A1" w:rsidRPr="00980AB6">
        <w:rPr>
          <w:rFonts w:cstheme="minorHAnsi"/>
          <w:lang w:val="de-DE"/>
        </w:rPr>
        <w:t>za diskontnu stopu</w:t>
      </w:r>
      <w:r w:rsidR="004B1A84" w:rsidRPr="00980AB6">
        <w:rPr>
          <w:rFonts w:cstheme="minorHAnsi"/>
          <w:lang w:val="de-DE"/>
        </w:rPr>
        <w:t xml:space="preserve"> od 5</w:t>
      </w:r>
      <w:r w:rsidRPr="00980AB6">
        <w:rPr>
          <w:rFonts w:cstheme="minorHAnsi"/>
          <w:lang w:val="de-DE"/>
        </w:rPr>
        <w:t>%</w:t>
      </w:r>
      <w:r w:rsidR="004B1A84" w:rsidRPr="00980AB6">
        <w:rPr>
          <w:rFonts w:cstheme="minorHAnsi"/>
          <w:lang w:val="de-DE"/>
        </w:rPr>
        <w:t xml:space="preserve">, Ekonomski IRR </w:t>
      </w:r>
      <w:r w:rsidR="000C0A48" w:rsidRPr="00980AB6">
        <w:rPr>
          <w:rFonts w:cstheme="minorHAnsi"/>
          <w:lang w:val="de-DE"/>
        </w:rPr>
        <w:t xml:space="preserve">u %, te BCR. </w:t>
      </w:r>
    </w:p>
    <w:p w:rsidR="005001B3" w:rsidRPr="00980AB6" w:rsidRDefault="000C0A48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>Za sve projekte unijeti NPV projekta u KM bez separatora, korištenu finansijsku diskontnu stopu</w:t>
      </w:r>
      <w:r w:rsidR="003619B1" w:rsidRPr="00980AB6">
        <w:rPr>
          <w:rFonts w:cstheme="minorHAnsi"/>
          <w:lang w:val="de-DE"/>
        </w:rPr>
        <w:t>, tj. trošak kapitala</w:t>
      </w:r>
      <w:r w:rsidRPr="00980AB6">
        <w:rPr>
          <w:rFonts w:cstheme="minorHAnsi"/>
          <w:lang w:val="de-DE"/>
        </w:rPr>
        <w:t xml:space="preserve"> u %, NPV projekta za diskontnu stopu od 4%, IRR projekta u %</w:t>
      </w:r>
      <w:r w:rsidR="00285D9C" w:rsidRPr="00980AB6">
        <w:rPr>
          <w:rFonts w:cstheme="minorHAnsi"/>
          <w:lang w:val="de-DE"/>
        </w:rPr>
        <w:t xml:space="preserve"> i razdo</w:t>
      </w:r>
      <w:r w:rsidR="0059705F" w:rsidRPr="00980AB6">
        <w:rPr>
          <w:rFonts w:cstheme="minorHAnsi"/>
          <w:lang w:val="de-DE"/>
        </w:rPr>
        <w:t>blje povrata u godinama i mjesecima.</w:t>
      </w:r>
      <w:r w:rsidR="005001B3" w:rsidRPr="00980AB6">
        <w:rPr>
          <w:rFonts w:cstheme="minorHAnsi"/>
          <w:lang w:val="de-DE"/>
        </w:rPr>
        <w:t xml:space="preserve"> </w:t>
      </w:r>
    </w:p>
    <w:p w:rsidR="003619B1" w:rsidRPr="00980AB6" w:rsidRDefault="005001B3" w:rsidP="00B96B98">
      <w:pPr>
        <w:jc w:val="both"/>
        <w:rPr>
          <w:rFonts w:cstheme="minorHAnsi"/>
          <w:lang w:val="de-DE"/>
        </w:rPr>
      </w:pPr>
      <w:r w:rsidRPr="00980AB6">
        <w:rPr>
          <w:rFonts w:cstheme="minorHAnsi"/>
          <w:lang w:val="de-DE"/>
        </w:rPr>
        <w:t>Obrazložiti ekonomsku opravdanost projekta, 200 do 300 riječi.</w:t>
      </w:r>
    </w:p>
    <w:p w:rsidR="00E1015E" w:rsidRPr="00980AB6" w:rsidRDefault="00E1015E" w:rsidP="007F005B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E1015E" w:rsidRPr="00980AB6" w:rsidRDefault="005001B3" w:rsidP="007F005B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kriterijem: mali – 10 bodova, srednji – 15 bodova, veliki</w:t>
      </w:r>
      <w:r w:rsidR="00A818A1" w:rsidRPr="00980AB6">
        <w:rPr>
          <w:rFonts w:cstheme="minorHAnsi"/>
          <w:lang w:val="bs-Latn-BA"/>
        </w:rPr>
        <w:t xml:space="preserve"> – 20 bodova. </w:t>
      </w:r>
      <w:r w:rsidR="00E1015E" w:rsidRPr="00980AB6">
        <w:rPr>
          <w:rFonts w:cstheme="minorHAnsi"/>
          <w:b/>
          <w:i/>
          <w:lang w:val="bs-Latn-BA"/>
        </w:rPr>
        <w:t>Najviše 20 bodova za Kriterij 1.</w:t>
      </w:r>
    </w:p>
    <w:p w:rsidR="004D226C" w:rsidRPr="00980AB6" w:rsidRDefault="00715593" w:rsidP="007F005B">
      <w:pPr>
        <w:jc w:val="both"/>
        <w:rPr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4D226C" w:rsidRPr="00980AB6">
        <w:rPr>
          <w:rFonts w:cstheme="minorHAnsi"/>
          <w:b/>
          <w:lang w:val="bs-Latn-BA"/>
        </w:rPr>
        <w:t xml:space="preserve"> 2 – </w:t>
      </w:r>
      <w:r w:rsidR="004D226C" w:rsidRPr="00980AB6">
        <w:rPr>
          <w:b/>
          <w:lang w:val="bs-Latn-BA"/>
        </w:rPr>
        <w:t>Finansijska održivost projekta</w:t>
      </w:r>
    </w:p>
    <w:p w:rsidR="00526F9A" w:rsidRPr="00980AB6" w:rsidRDefault="007F005B" w:rsidP="007F005B">
      <w:pPr>
        <w:jc w:val="both"/>
        <w:rPr>
          <w:lang w:val="bs-Latn-BA"/>
        </w:rPr>
      </w:pPr>
      <w:r w:rsidRPr="00980AB6">
        <w:rPr>
          <w:lang w:val="bs-Latn-BA"/>
        </w:rPr>
        <w:t>Projekat je finansijski održiv onda kada je rizik da projekat ostane bez novca u budućnosti, tokom investiranja i tokom operativnog rada, jednak nuli. Potrebno je pokazati kako će izvori finansiranja (interni i eksterni) konti</w:t>
      </w:r>
      <w:r w:rsidR="00DA302D" w:rsidRPr="00980AB6">
        <w:rPr>
          <w:lang w:val="bs-Latn-BA"/>
        </w:rPr>
        <w:t>n</w:t>
      </w:r>
      <w:r w:rsidRPr="00980AB6">
        <w:rPr>
          <w:lang w:val="bs-Latn-BA"/>
        </w:rPr>
        <w:t xml:space="preserve">uirano namirivati </w:t>
      </w:r>
      <w:r w:rsidR="0067127B" w:rsidRPr="00980AB6">
        <w:rPr>
          <w:lang w:val="bs-Latn-BA"/>
        </w:rPr>
        <w:t>isplat</w:t>
      </w:r>
      <w:r w:rsidR="00526F9A" w:rsidRPr="00980AB6">
        <w:rPr>
          <w:lang w:val="bs-Latn-BA"/>
        </w:rPr>
        <w:t>e</w:t>
      </w:r>
      <w:r w:rsidRPr="00980AB6">
        <w:rPr>
          <w:lang w:val="bs-Latn-BA"/>
        </w:rPr>
        <w:t xml:space="preserve"> godinu za godinom. </w:t>
      </w:r>
      <w:r w:rsidR="004D226C" w:rsidRPr="00980AB6">
        <w:rPr>
          <w:lang w:val="bs-Latn-BA"/>
        </w:rPr>
        <w:t>Projekat je finansijski održiv ako ima pozitivan kumulativni neto novčani tok</w:t>
      </w:r>
      <w:r w:rsidR="0067127B" w:rsidRPr="00980AB6">
        <w:rPr>
          <w:lang w:val="bs-Latn-BA"/>
        </w:rPr>
        <w:t xml:space="preserve"> u svakoj godini svog trajanja</w:t>
      </w:r>
      <w:r w:rsidR="004D226C" w:rsidRPr="00980AB6">
        <w:rPr>
          <w:lang w:val="bs-Latn-BA"/>
        </w:rPr>
        <w:t xml:space="preserve">. </w:t>
      </w:r>
      <w:r w:rsidRPr="00980AB6">
        <w:rPr>
          <w:lang w:val="bs-Latn-BA"/>
        </w:rPr>
        <w:t xml:space="preserve">U izračun neto novčanog toka za potrebe utvrđivanja finansijske održivosti projekta u obzir se uzimaju </w:t>
      </w:r>
      <w:r w:rsidR="0067127B" w:rsidRPr="00980AB6">
        <w:rPr>
          <w:lang w:val="bs-Latn-BA"/>
        </w:rPr>
        <w:t xml:space="preserve">svi </w:t>
      </w:r>
      <w:r w:rsidRPr="00980AB6">
        <w:rPr>
          <w:lang w:val="bs-Latn-BA"/>
        </w:rPr>
        <w:t xml:space="preserve">izvori finansiranja, prihodi projekta, inicijalna investicija, troškovi zamjene i održavanja, </w:t>
      </w:r>
      <w:r w:rsidR="00526F9A" w:rsidRPr="00980AB6">
        <w:rPr>
          <w:lang w:val="bs-Latn-BA"/>
        </w:rPr>
        <w:t xml:space="preserve">troškovi rada, </w:t>
      </w:r>
      <w:r w:rsidRPr="00980AB6">
        <w:rPr>
          <w:lang w:val="bs-Latn-BA"/>
        </w:rPr>
        <w:t>otplata kredita, porezi</w:t>
      </w:r>
      <w:r w:rsidR="00DA302D" w:rsidRPr="00980AB6">
        <w:rPr>
          <w:lang w:val="bs-Latn-BA"/>
        </w:rPr>
        <w:t>,</w:t>
      </w:r>
      <w:r w:rsidRPr="00980AB6">
        <w:rPr>
          <w:lang w:val="bs-Latn-BA"/>
        </w:rPr>
        <w:t xml:space="preserve"> i sl. </w:t>
      </w:r>
      <w:r w:rsidR="0026706C" w:rsidRPr="00980AB6">
        <w:rPr>
          <w:lang w:val="bs-Latn-BA"/>
        </w:rPr>
        <w:t>Ako projekat ne generiše prihode, ili kada su u budućnosti projicirani negativni neto novčani tokovi, potrebna je jasna dugoročna obaveza nekog pravnog lica ili institucije da će pokriti negativne novčane tokove projekta i osigurati njegovu finansijsku održivost.</w:t>
      </w:r>
    </w:p>
    <w:p w:rsidR="00D97B69" w:rsidRPr="00980AB6" w:rsidRDefault="004D226C" w:rsidP="007F005B">
      <w:pPr>
        <w:jc w:val="both"/>
        <w:rPr>
          <w:lang w:val="bs-Latn-BA"/>
        </w:rPr>
      </w:pPr>
      <w:r w:rsidRPr="00980AB6">
        <w:rPr>
          <w:lang w:val="bs-Latn-BA"/>
        </w:rPr>
        <w:t>Finansijska održivost projekta</w:t>
      </w:r>
      <w:r w:rsidR="00526F9A" w:rsidRPr="00980AB6">
        <w:rPr>
          <w:lang w:val="bs-Latn-BA"/>
        </w:rPr>
        <w:t xml:space="preserve"> se posmatra u svim fazama projekta: </w:t>
      </w:r>
      <w:r w:rsidR="006C159A" w:rsidRPr="00980AB6">
        <w:rPr>
          <w:lang w:val="bs-Latn-BA"/>
        </w:rPr>
        <w:t>Period ulaganja/izgradnje</w:t>
      </w:r>
      <w:r w:rsidR="007F005B" w:rsidRPr="00980AB6">
        <w:rPr>
          <w:lang w:val="bs-Latn-BA"/>
        </w:rPr>
        <w:t>, period korištenja (prve 3 godine), period korištenja (prvih 10 godina), cijeli period trajanja proj</w:t>
      </w:r>
      <w:r w:rsidR="00526F9A" w:rsidRPr="00980AB6">
        <w:rPr>
          <w:lang w:val="bs-Latn-BA"/>
        </w:rPr>
        <w:t xml:space="preserve">ekta, period završetka projekta. Označiti ako je kumulativni neto novčani tok projekta pozitivan u određenoj fazi, tj. označiti ono što je primjenjivo. </w:t>
      </w:r>
    </w:p>
    <w:p w:rsidR="004D226C" w:rsidRPr="00980AB6" w:rsidRDefault="00526F9A" w:rsidP="007F005B">
      <w:pPr>
        <w:jc w:val="both"/>
        <w:rPr>
          <w:lang w:val="bs-Latn-BA"/>
        </w:rPr>
      </w:pPr>
      <w:r w:rsidRPr="00980AB6">
        <w:rPr>
          <w:lang w:val="bs-Latn-BA"/>
        </w:rPr>
        <w:t xml:space="preserve">Obrazložiti finansijsku održivost projekta u periodu </w:t>
      </w:r>
      <w:r w:rsidR="00D97B69" w:rsidRPr="00980AB6">
        <w:rPr>
          <w:lang w:val="bs-Latn-BA"/>
        </w:rPr>
        <w:t xml:space="preserve">ulaganja, </w:t>
      </w:r>
      <w:r w:rsidRPr="00980AB6">
        <w:rPr>
          <w:lang w:val="bs-Latn-BA"/>
        </w:rPr>
        <w:t>izgradnje, nabavke, u periodu korištenja i u period</w:t>
      </w:r>
      <w:r w:rsidR="00DA302D" w:rsidRPr="00980AB6">
        <w:rPr>
          <w:lang w:val="bs-Latn-BA"/>
        </w:rPr>
        <w:t xml:space="preserve">u završetka projekta (100 do </w:t>
      </w:r>
      <w:r w:rsidRPr="00980AB6">
        <w:rPr>
          <w:lang w:val="bs-Latn-BA"/>
        </w:rPr>
        <w:t>300 riječi).</w:t>
      </w:r>
    </w:p>
    <w:p w:rsidR="00526F9A" w:rsidRPr="00980AB6" w:rsidRDefault="00526F9A" w:rsidP="00526F9A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526F9A" w:rsidRPr="00980AB6" w:rsidRDefault="00DA302D" w:rsidP="00526F9A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kriterijem:  mali</w:t>
      </w:r>
      <w:r w:rsidR="00526F9A" w:rsidRPr="00980AB6">
        <w:rPr>
          <w:rFonts w:cstheme="minorHAnsi"/>
          <w:lang w:val="bs-Latn-BA"/>
        </w:rPr>
        <w:t xml:space="preserve"> – 5 bodova, srednj</w:t>
      </w:r>
      <w:r w:rsidRPr="00980AB6">
        <w:rPr>
          <w:rFonts w:cstheme="minorHAnsi"/>
          <w:lang w:val="bs-Latn-BA"/>
        </w:rPr>
        <w:t>i</w:t>
      </w:r>
      <w:r w:rsidR="00526F9A" w:rsidRPr="00980AB6">
        <w:rPr>
          <w:rFonts w:cstheme="minorHAnsi"/>
          <w:lang w:val="bs-Latn-BA"/>
        </w:rPr>
        <w:t xml:space="preserve"> – 10 bodova, velik</w:t>
      </w:r>
      <w:r w:rsidRPr="00980AB6">
        <w:rPr>
          <w:rFonts w:cstheme="minorHAnsi"/>
          <w:lang w:val="bs-Latn-BA"/>
        </w:rPr>
        <w:t>i</w:t>
      </w:r>
      <w:r w:rsidR="00526F9A" w:rsidRPr="00980AB6">
        <w:rPr>
          <w:rFonts w:cstheme="minorHAnsi"/>
          <w:lang w:val="bs-Latn-BA"/>
        </w:rPr>
        <w:t xml:space="preserve"> – 15 bodova. </w:t>
      </w:r>
      <w:r w:rsidR="00526F9A" w:rsidRPr="00980AB6">
        <w:rPr>
          <w:rFonts w:cstheme="minorHAnsi"/>
          <w:b/>
          <w:i/>
          <w:lang w:val="bs-Latn-BA"/>
        </w:rPr>
        <w:t>Najviše 15 bodova za Kriterij 2.</w:t>
      </w:r>
    </w:p>
    <w:p w:rsidR="00CF3134" w:rsidRPr="00980AB6" w:rsidRDefault="00715593" w:rsidP="00CF3134">
      <w:pPr>
        <w:rPr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4D226C" w:rsidRPr="00980AB6">
        <w:rPr>
          <w:rFonts w:cstheme="minorHAnsi"/>
          <w:b/>
          <w:lang w:val="bs-Latn-BA"/>
        </w:rPr>
        <w:t xml:space="preserve"> 3</w:t>
      </w:r>
      <w:r w:rsidR="00CF3134" w:rsidRPr="00980AB6">
        <w:rPr>
          <w:rFonts w:cstheme="minorHAnsi"/>
          <w:b/>
          <w:lang w:val="bs-Latn-BA"/>
        </w:rPr>
        <w:t xml:space="preserve"> </w:t>
      </w:r>
      <w:r w:rsidR="000A0804" w:rsidRPr="00980AB6">
        <w:rPr>
          <w:rFonts w:cstheme="minorHAnsi"/>
          <w:b/>
          <w:lang w:val="bs-Latn-BA"/>
        </w:rPr>
        <w:t>–</w:t>
      </w:r>
      <w:r w:rsidR="00CF3134" w:rsidRPr="00980AB6">
        <w:rPr>
          <w:rFonts w:cstheme="minorHAnsi"/>
          <w:b/>
          <w:lang w:val="bs-Latn-BA"/>
        </w:rPr>
        <w:t xml:space="preserve"> </w:t>
      </w:r>
      <w:r w:rsidR="000A0804" w:rsidRPr="00980AB6">
        <w:rPr>
          <w:b/>
          <w:lang w:val="bs-Latn-BA"/>
        </w:rPr>
        <w:t>Identifikacija</w:t>
      </w:r>
      <w:r w:rsidR="00380B6C" w:rsidRPr="00980AB6">
        <w:rPr>
          <w:b/>
          <w:lang w:val="bs-Latn-BA"/>
        </w:rPr>
        <w:t>, vrednovanje</w:t>
      </w:r>
      <w:r w:rsidR="000A0804" w:rsidRPr="00980AB6">
        <w:rPr>
          <w:b/>
          <w:lang w:val="bs-Latn-BA"/>
        </w:rPr>
        <w:t xml:space="preserve"> i upravljanje rizicima</w:t>
      </w:r>
      <w:r w:rsidR="00380B6C" w:rsidRPr="00980AB6">
        <w:rPr>
          <w:b/>
          <w:lang w:val="bs-Latn-BA"/>
        </w:rPr>
        <w:t xml:space="preserve"> projekta</w:t>
      </w:r>
    </w:p>
    <w:p w:rsidR="00CF3134" w:rsidRPr="00980AB6" w:rsidRDefault="00CF3134" w:rsidP="00CF3134">
      <w:pPr>
        <w:rPr>
          <w:lang w:val="bs-Latn-BA"/>
        </w:rPr>
      </w:pPr>
      <w:r w:rsidRPr="00980AB6">
        <w:rPr>
          <w:lang w:val="bs-Latn-BA"/>
        </w:rPr>
        <w:t>Označiti</w:t>
      </w:r>
      <w:r w:rsidR="00DA302D" w:rsidRPr="00980AB6">
        <w:rPr>
          <w:lang w:val="bs-Latn-BA"/>
        </w:rPr>
        <w:t>: (i</w:t>
      </w:r>
      <w:r w:rsidR="007475E0" w:rsidRPr="00980AB6">
        <w:rPr>
          <w:lang w:val="bs-Latn-BA"/>
        </w:rPr>
        <w:t>)</w:t>
      </w:r>
      <w:r w:rsidRPr="00980AB6">
        <w:rPr>
          <w:lang w:val="bs-Latn-BA"/>
        </w:rPr>
        <w:t xml:space="preserve"> da li su glavni rizici identificirani i objašnjeni, </w:t>
      </w:r>
      <w:r w:rsidR="00DA302D" w:rsidRPr="00980AB6">
        <w:rPr>
          <w:lang w:val="bs-Latn-BA"/>
        </w:rPr>
        <w:t>(ii</w:t>
      </w:r>
      <w:r w:rsidR="007475E0" w:rsidRPr="00980AB6">
        <w:rPr>
          <w:lang w:val="bs-Latn-BA"/>
        </w:rPr>
        <w:t xml:space="preserve">) </w:t>
      </w:r>
      <w:r w:rsidRPr="00980AB6">
        <w:rPr>
          <w:lang w:val="bs-Latn-BA"/>
        </w:rPr>
        <w:t>vrednovani i</w:t>
      </w:r>
      <w:r w:rsidR="007475E0" w:rsidRPr="00980AB6">
        <w:rPr>
          <w:lang w:val="bs-Latn-BA"/>
        </w:rPr>
        <w:t xml:space="preserve"> </w:t>
      </w:r>
      <w:r w:rsidR="00DA302D" w:rsidRPr="00980AB6">
        <w:rPr>
          <w:lang w:val="bs-Latn-BA"/>
        </w:rPr>
        <w:t>(iii</w:t>
      </w:r>
      <w:r w:rsidR="007475E0" w:rsidRPr="00980AB6">
        <w:rPr>
          <w:lang w:val="bs-Latn-BA"/>
        </w:rPr>
        <w:t>)</w:t>
      </w:r>
      <w:r w:rsidRPr="00980AB6">
        <w:rPr>
          <w:lang w:val="bs-Latn-BA"/>
        </w:rPr>
        <w:t xml:space="preserve"> da li su</w:t>
      </w:r>
      <w:r w:rsidR="007475E0" w:rsidRPr="00980AB6">
        <w:rPr>
          <w:lang w:val="bs-Latn-BA"/>
        </w:rPr>
        <w:t xml:space="preserve"> </w:t>
      </w:r>
      <w:r w:rsidRPr="00980AB6">
        <w:rPr>
          <w:lang w:val="bs-Latn-BA"/>
        </w:rPr>
        <w:t>identificirane mjere za smanjenje/eliminaciju rizika (</w:t>
      </w:r>
      <w:r w:rsidR="009A67E1" w:rsidRPr="00980AB6">
        <w:rPr>
          <w:lang w:val="bs-Latn-BA"/>
        </w:rPr>
        <w:t>DA, NE</w:t>
      </w:r>
      <w:r w:rsidRPr="00980AB6">
        <w:rPr>
          <w:lang w:val="bs-Latn-BA"/>
        </w:rPr>
        <w:t xml:space="preserve">). </w:t>
      </w:r>
    </w:p>
    <w:p w:rsidR="000A0804" w:rsidRPr="00980AB6" w:rsidRDefault="000A0804" w:rsidP="00CF3134">
      <w:pPr>
        <w:rPr>
          <w:lang w:val="bs-Latn-BA"/>
        </w:rPr>
      </w:pPr>
      <w:r w:rsidRPr="00980AB6">
        <w:rPr>
          <w:lang w:val="bs-Latn-BA"/>
        </w:rPr>
        <w:t>Ako je odgovor</w:t>
      </w:r>
      <w:r w:rsidR="00474408" w:rsidRPr="00980AB6">
        <w:rPr>
          <w:lang w:val="bs-Latn-BA"/>
        </w:rPr>
        <w:t xml:space="preserve"> DA</w:t>
      </w:r>
      <w:r w:rsidRPr="00980AB6">
        <w:rPr>
          <w:lang w:val="bs-Latn-BA"/>
        </w:rPr>
        <w:t>/ako su odgovori DA, potrebno je obrazložiti:</w:t>
      </w:r>
    </w:p>
    <w:p w:rsidR="000A0804" w:rsidRPr="00980AB6" w:rsidRDefault="000A0804" w:rsidP="00D03E94">
      <w:pPr>
        <w:pStyle w:val="ListParagraph"/>
        <w:numPr>
          <w:ilvl w:val="0"/>
          <w:numId w:val="27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glavne rizike (</w:t>
      </w:r>
      <w:r w:rsidR="00DA302D" w:rsidRPr="00980AB6">
        <w:rPr>
          <w:rFonts w:cstheme="minorHAnsi"/>
          <w:lang w:val="bs-Latn-BA"/>
        </w:rPr>
        <w:t xml:space="preserve">50 </w:t>
      </w:r>
      <w:r w:rsidRPr="00980AB6">
        <w:rPr>
          <w:rFonts w:cstheme="minorHAnsi"/>
          <w:lang w:val="bs-Latn-BA"/>
        </w:rPr>
        <w:t>do 100 riječi)</w:t>
      </w:r>
    </w:p>
    <w:p w:rsidR="000A0804" w:rsidRPr="00980AB6" w:rsidRDefault="000A0804" w:rsidP="00D03E94">
      <w:pPr>
        <w:pStyle w:val="ListParagraph"/>
        <w:numPr>
          <w:ilvl w:val="0"/>
          <w:numId w:val="27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vrednovanje rizika (</w:t>
      </w:r>
      <w:r w:rsidR="00DA302D" w:rsidRPr="00980AB6">
        <w:rPr>
          <w:rFonts w:cstheme="minorHAnsi"/>
          <w:lang w:val="bs-Latn-BA"/>
        </w:rPr>
        <w:t xml:space="preserve">50 </w:t>
      </w:r>
      <w:r w:rsidRPr="00980AB6">
        <w:rPr>
          <w:rFonts w:cstheme="minorHAnsi"/>
          <w:lang w:val="bs-Latn-BA"/>
        </w:rPr>
        <w:t>do 100 riječi)</w:t>
      </w:r>
    </w:p>
    <w:p w:rsidR="000A0804" w:rsidRPr="00980AB6" w:rsidRDefault="000A0804" w:rsidP="00D03E94">
      <w:pPr>
        <w:pStyle w:val="ListParagraph"/>
        <w:numPr>
          <w:ilvl w:val="0"/>
          <w:numId w:val="27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mjere za smanjenje/el</w:t>
      </w:r>
      <w:r w:rsidR="00474408" w:rsidRPr="00980AB6">
        <w:rPr>
          <w:rFonts w:cstheme="minorHAnsi"/>
          <w:lang w:val="bs-Latn-BA"/>
        </w:rPr>
        <w:t>i</w:t>
      </w:r>
      <w:r w:rsidRPr="00980AB6">
        <w:rPr>
          <w:rFonts w:cstheme="minorHAnsi"/>
          <w:lang w:val="bs-Latn-BA"/>
        </w:rPr>
        <w:t>minaciju</w:t>
      </w:r>
      <w:r w:rsidR="00474408" w:rsidRPr="00980AB6">
        <w:rPr>
          <w:rFonts w:cstheme="minorHAnsi"/>
          <w:lang w:val="bs-Latn-BA"/>
        </w:rPr>
        <w:t xml:space="preserve"> rizika</w:t>
      </w:r>
      <w:r w:rsidRPr="00980AB6">
        <w:rPr>
          <w:rFonts w:cstheme="minorHAnsi"/>
          <w:lang w:val="bs-Latn-BA"/>
        </w:rPr>
        <w:t xml:space="preserve"> (</w:t>
      </w:r>
      <w:r w:rsidR="00DA302D" w:rsidRPr="00980AB6">
        <w:rPr>
          <w:rFonts w:cstheme="minorHAnsi"/>
          <w:lang w:val="bs-Latn-BA"/>
        </w:rPr>
        <w:t xml:space="preserve">50 </w:t>
      </w:r>
      <w:r w:rsidRPr="00980AB6">
        <w:rPr>
          <w:rFonts w:cstheme="minorHAnsi"/>
          <w:lang w:val="bs-Latn-BA"/>
        </w:rPr>
        <w:t>do 100 riječi)</w:t>
      </w:r>
    </w:p>
    <w:p w:rsidR="00D97B69" w:rsidRPr="00980AB6" w:rsidRDefault="00D97B69" w:rsidP="00D97B69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D97B69" w:rsidRPr="00980AB6" w:rsidRDefault="00DA302D" w:rsidP="00D97B6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 – identifikacija rizika:</w:t>
      </w:r>
      <w:r w:rsidR="00D97B69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mali</w:t>
      </w:r>
      <w:r w:rsidR="00D97B69" w:rsidRPr="00980AB6">
        <w:rPr>
          <w:rFonts w:cstheme="minorHAnsi"/>
          <w:lang w:val="bs-Latn-BA"/>
        </w:rPr>
        <w:t xml:space="preserve"> – 1 bod, </w:t>
      </w:r>
      <w:r w:rsidRPr="00980AB6">
        <w:rPr>
          <w:rFonts w:cstheme="minorHAnsi"/>
          <w:lang w:val="bs-Latn-BA"/>
        </w:rPr>
        <w:t>srednji</w:t>
      </w:r>
      <w:r w:rsidR="00D97B69" w:rsidRPr="00980AB6">
        <w:rPr>
          <w:rFonts w:cstheme="minorHAnsi"/>
          <w:lang w:val="bs-Latn-BA"/>
        </w:rPr>
        <w:t xml:space="preserve"> – 3 boda, </w:t>
      </w:r>
      <w:r w:rsidRPr="00980AB6">
        <w:rPr>
          <w:rFonts w:cstheme="minorHAnsi"/>
          <w:lang w:val="bs-Latn-BA"/>
        </w:rPr>
        <w:t>veliki</w:t>
      </w:r>
      <w:r w:rsidR="00D97B69" w:rsidRPr="00980AB6">
        <w:rPr>
          <w:rFonts w:cstheme="minorHAnsi"/>
          <w:lang w:val="bs-Latn-BA"/>
        </w:rPr>
        <w:t xml:space="preserve"> – 5 bodova. </w:t>
      </w:r>
    </w:p>
    <w:p w:rsidR="00DA302D" w:rsidRPr="00980AB6" w:rsidRDefault="00DA302D" w:rsidP="00DA302D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 – vrednovanje rizika: mali – 1 bod, srednji – 3 boda, veliki – 5 bodova. </w:t>
      </w:r>
    </w:p>
    <w:p w:rsidR="00DA302D" w:rsidRPr="00980AB6" w:rsidRDefault="00DA302D" w:rsidP="00DA302D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 – mjere za smanjenje /eliminaciju rizika: mali – 1 bod, srednji – 3 boda, veliki – 5 bodova. </w:t>
      </w:r>
    </w:p>
    <w:p w:rsidR="00D97B69" w:rsidRPr="00980AB6" w:rsidRDefault="00D97B69" w:rsidP="00D97B6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i/>
          <w:lang w:val="bs-Latn-BA"/>
        </w:rPr>
        <w:t>Najviše 15 bodova za Kriterij 3.</w:t>
      </w:r>
    </w:p>
    <w:p w:rsidR="00980AB6" w:rsidRDefault="00980AB6" w:rsidP="00D97B69">
      <w:pPr>
        <w:jc w:val="both"/>
        <w:rPr>
          <w:rFonts w:cstheme="minorHAnsi"/>
          <w:b/>
          <w:lang w:val="bs-Latn-BA"/>
        </w:rPr>
      </w:pPr>
    </w:p>
    <w:p w:rsidR="00D97B69" w:rsidRPr="00980AB6" w:rsidRDefault="00D97B69" w:rsidP="00D97B69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Literatura za pripremu </w:t>
      </w:r>
      <w:r w:rsidR="007475E0" w:rsidRPr="00980AB6">
        <w:rPr>
          <w:rFonts w:cstheme="minorHAnsi"/>
          <w:b/>
          <w:lang w:val="bs-Latn-BA"/>
        </w:rPr>
        <w:t>dokumentacije za Ekonomsku opravdanosti i finansijsku održivost projekta</w:t>
      </w:r>
      <w:r w:rsidRPr="00980AB6">
        <w:rPr>
          <w:rFonts w:cstheme="minorHAnsi"/>
          <w:b/>
          <w:lang w:val="bs-Latn-BA"/>
        </w:rPr>
        <w:t>.</w:t>
      </w:r>
    </w:p>
    <w:p w:rsidR="00D03E94" w:rsidRPr="00980AB6" w:rsidRDefault="00D03E94" w:rsidP="00D03E94">
      <w:pPr>
        <w:jc w:val="both"/>
        <w:rPr>
          <w:rFonts w:cstheme="minorHAnsi"/>
        </w:rPr>
      </w:pPr>
      <w:r w:rsidRPr="00980AB6">
        <w:rPr>
          <w:rFonts w:cstheme="minorHAnsi"/>
          <w:b/>
        </w:rPr>
        <w:t>Guide to Cost-Benefit Analysis of Investment Projects</w:t>
      </w:r>
      <w:r w:rsidRPr="00980AB6">
        <w:rPr>
          <w:rFonts w:cstheme="minorHAnsi"/>
        </w:rPr>
        <w:t xml:space="preserve">, European Commission, 2015: </w:t>
      </w:r>
      <w:hyperlink r:id="rId8" w:history="1">
        <w:r w:rsidRPr="00980AB6">
          <w:rPr>
            <w:rStyle w:val="Hyperlink"/>
            <w:rFonts w:cstheme="minorHAnsi"/>
          </w:rPr>
          <w:t>https://op.europa.eu/en/publication-detail/-/publication/120c6fcc-3841-4596-9256-4fd709c49ae4</w:t>
        </w:r>
      </w:hyperlink>
      <w:r w:rsidRPr="00980AB6">
        <w:rPr>
          <w:rFonts w:cstheme="minorHAnsi"/>
        </w:rPr>
        <w:t xml:space="preserve"> </w:t>
      </w:r>
    </w:p>
    <w:p w:rsidR="00641126" w:rsidRPr="00980AB6" w:rsidRDefault="00641126" w:rsidP="00D03E94">
      <w:pPr>
        <w:jc w:val="both"/>
        <w:rPr>
          <w:rFonts w:cstheme="minorHAnsi"/>
        </w:rPr>
      </w:pPr>
      <w:r w:rsidRPr="00980AB6">
        <w:rPr>
          <w:rFonts w:cstheme="minorHAnsi"/>
          <w:b/>
        </w:rPr>
        <w:t xml:space="preserve">Economic Appraisal Vademecum 2021-2027 General Principles and Sector Applications, </w:t>
      </w:r>
      <w:r w:rsidRPr="00980AB6">
        <w:rPr>
          <w:rFonts w:cstheme="minorHAnsi"/>
        </w:rPr>
        <w:t>European Commission, 2021:</w:t>
      </w:r>
    </w:p>
    <w:p w:rsidR="00641126" w:rsidRPr="00980AB6" w:rsidRDefault="00CA4832" w:rsidP="00D03E94">
      <w:pPr>
        <w:jc w:val="both"/>
        <w:rPr>
          <w:rFonts w:cstheme="minorHAnsi"/>
        </w:rPr>
      </w:pPr>
      <w:hyperlink r:id="rId9" w:history="1">
        <w:r w:rsidR="00641126" w:rsidRPr="00980AB6">
          <w:rPr>
            <w:rStyle w:val="Hyperlink"/>
            <w:rFonts w:cstheme="minorHAnsi"/>
          </w:rPr>
          <w:t>https://ec.europa.eu/regional_policy/sources/guides/vademecum_2127/vademecum_2127_en.pdf</w:t>
        </w:r>
      </w:hyperlink>
      <w:r w:rsidR="00641126" w:rsidRPr="00980AB6">
        <w:rPr>
          <w:rFonts w:cstheme="minorHAnsi"/>
        </w:rPr>
        <w:t xml:space="preserve"> </w:t>
      </w:r>
    </w:p>
    <w:p w:rsidR="00BB350E" w:rsidRPr="00980AB6" w:rsidRDefault="00BB350E" w:rsidP="00D03E94">
      <w:pPr>
        <w:jc w:val="both"/>
        <w:rPr>
          <w:rFonts w:cstheme="minorHAnsi"/>
        </w:rPr>
      </w:pPr>
      <w:r w:rsidRPr="00980AB6">
        <w:rPr>
          <w:rFonts w:cstheme="minorHAnsi"/>
          <w:b/>
        </w:rPr>
        <w:t>Vodič kroz analizu troškova i koristi investicijskih projekata</w:t>
      </w:r>
      <w:r w:rsidRPr="00980AB6">
        <w:rPr>
          <w:rFonts w:cstheme="minorHAnsi"/>
        </w:rPr>
        <w:t xml:space="preserve">, </w:t>
      </w:r>
      <w:r w:rsidR="00D97B69" w:rsidRPr="00980AB6">
        <w:rPr>
          <w:rFonts w:cstheme="minorHAnsi"/>
        </w:rPr>
        <w:t xml:space="preserve">European Commission, </w:t>
      </w:r>
      <w:r w:rsidRPr="00980AB6">
        <w:rPr>
          <w:rFonts w:cstheme="minorHAnsi"/>
        </w:rPr>
        <w:t>2015:</w:t>
      </w:r>
    </w:p>
    <w:p w:rsidR="00BF01A3" w:rsidRPr="00980AB6" w:rsidRDefault="00CA4832" w:rsidP="00D03E94">
      <w:pPr>
        <w:jc w:val="both"/>
        <w:rPr>
          <w:rFonts w:cstheme="minorHAnsi"/>
          <w:lang w:val="bs-Latn-BA"/>
        </w:rPr>
      </w:pPr>
      <w:hyperlink r:id="rId10" w:history="1">
        <w:r w:rsidR="00BB350E" w:rsidRPr="00980AB6">
          <w:rPr>
            <w:rStyle w:val="Hyperlink"/>
            <w:rFonts w:cstheme="minorHAnsi"/>
            <w:lang w:val="bs-Latn-BA"/>
          </w:rPr>
          <w:t>https://www.arc.jpautoceste.ba/wp-content/uploads/2022/01/Vodi%C4%8D-kroz-analizu-tro%C5%A1kova-i-koristi-investicijskih-projekata-za-razdoblje-2014.-2020.pdf</w:t>
        </w:r>
      </w:hyperlink>
      <w:r w:rsidR="00BB350E" w:rsidRPr="00980AB6">
        <w:rPr>
          <w:rFonts w:cstheme="minorHAnsi"/>
          <w:lang w:val="bs-Latn-BA"/>
        </w:rPr>
        <w:t xml:space="preserve"> </w:t>
      </w:r>
    </w:p>
    <w:p w:rsidR="007B6303" w:rsidRPr="00980AB6" w:rsidRDefault="007B6303" w:rsidP="00D03E94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b/>
          <w:lang w:val="bs-Latn-BA"/>
        </w:rPr>
        <w:t>Metodologija za procjenu vrijednosti za novac u projektima javno-privatnog partnerstva</w:t>
      </w:r>
      <w:r w:rsidRPr="00980AB6">
        <w:rPr>
          <w:rFonts w:cstheme="minorHAnsi"/>
          <w:lang w:val="bs-Latn-BA"/>
        </w:rPr>
        <w:t xml:space="preserve">, </w:t>
      </w:r>
      <w:r w:rsidR="00F625AC" w:rsidRPr="00980AB6">
        <w:rPr>
          <w:rFonts w:cstheme="minorHAnsi"/>
          <w:lang w:val="bs-Latn-BA"/>
        </w:rPr>
        <w:t>Zaimović Azra</w:t>
      </w:r>
      <w:r w:rsidR="00BF01A3" w:rsidRPr="00980AB6">
        <w:rPr>
          <w:rFonts w:cstheme="minorHAnsi"/>
          <w:lang w:val="bs-Latn-BA"/>
        </w:rPr>
        <w:t>, Ured koordinatora za reformu javne uprave – Pa</w:t>
      </w:r>
      <w:r w:rsidRPr="00980AB6">
        <w:rPr>
          <w:rFonts w:cstheme="minorHAnsi"/>
          <w:lang w:val="bs-Latn-BA"/>
        </w:rPr>
        <w:t>rco, 2017</w:t>
      </w:r>
      <w:r w:rsidR="00BF01A3" w:rsidRPr="00980AB6">
        <w:rPr>
          <w:rFonts w:cstheme="minorHAnsi"/>
          <w:lang w:val="bs-Latn-BA"/>
        </w:rPr>
        <w:t>:</w:t>
      </w:r>
    </w:p>
    <w:p w:rsidR="00BF01A3" w:rsidRPr="00980AB6" w:rsidRDefault="00CA4832" w:rsidP="00D03E94">
      <w:pPr>
        <w:jc w:val="both"/>
        <w:rPr>
          <w:rFonts w:cstheme="minorHAnsi"/>
          <w:lang w:val="bs-Latn-BA"/>
        </w:rPr>
      </w:pPr>
      <w:hyperlink r:id="rId11" w:history="1">
        <w:r w:rsidR="00BF01A3" w:rsidRPr="00980AB6">
          <w:rPr>
            <w:rStyle w:val="Hyperlink"/>
            <w:rFonts w:cstheme="minorHAnsi"/>
            <w:lang w:val="bs-Latn-BA"/>
          </w:rPr>
          <w:t>https://parco.gov.ba/wp-content/uploads/2016/07/B-metodologija-VfM-web_18_8_2017_34.pdf</w:t>
        </w:r>
      </w:hyperlink>
      <w:r w:rsidR="00BF01A3" w:rsidRPr="00980AB6">
        <w:rPr>
          <w:rFonts w:cstheme="minorHAnsi"/>
          <w:lang w:val="bs-Latn-BA"/>
        </w:rPr>
        <w:t xml:space="preserve"> </w:t>
      </w:r>
    </w:p>
    <w:p w:rsidR="00980AB6" w:rsidRDefault="00980AB6">
      <w:pPr>
        <w:rPr>
          <w:rFonts w:cstheme="minorHAnsi"/>
          <w:b/>
          <w:lang w:val="bs-Latn-BA"/>
        </w:rPr>
      </w:pPr>
      <w:r>
        <w:rPr>
          <w:rFonts w:cstheme="minorHAnsi"/>
          <w:b/>
          <w:lang w:val="bs-Latn-BA"/>
        </w:rPr>
        <w:br w:type="page"/>
      </w:r>
    </w:p>
    <w:p w:rsidR="00663526" w:rsidRPr="00980AB6" w:rsidRDefault="00663526" w:rsidP="00663526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 xml:space="preserve">III – </w:t>
      </w:r>
      <w:r w:rsidRPr="00980AB6">
        <w:rPr>
          <w:b/>
          <w:lang w:val="bs-Latn-BA"/>
        </w:rPr>
        <w:t xml:space="preserve">PRIPREMLJENOST </w:t>
      </w:r>
      <w:r w:rsidR="006D23AA" w:rsidRPr="00980AB6">
        <w:rPr>
          <w:b/>
          <w:lang w:val="bs-Latn-BA"/>
        </w:rPr>
        <w:t>PROJEKTA</w:t>
      </w:r>
      <w:r w:rsidRPr="00980AB6">
        <w:rPr>
          <w:b/>
          <w:lang w:val="bs-Latn-BA"/>
        </w:rPr>
        <w:t xml:space="preserve"> I SPREMNOST IMPLEMENTATORA</w:t>
      </w:r>
    </w:p>
    <w:p w:rsidR="00CF3134" w:rsidRPr="00980AB6" w:rsidRDefault="00BF01A3" w:rsidP="00CF3134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Ovaj dio popunjavati samo za p</w:t>
      </w:r>
      <w:r w:rsidR="00CF3134" w:rsidRPr="00980AB6">
        <w:rPr>
          <w:rFonts w:cstheme="minorHAnsi"/>
          <w:b/>
          <w:lang w:val="bs-Latn-BA"/>
        </w:rPr>
        <w:t xml:space="preserve">rojektne </w:t>
      </w:r>
      <w:r w:rsidR="00ED6434" w:rsidRPr="00980AB6">
        <w:rPr>
          <w:rFonts w:cstheme="minorHAnsi"/>
          <w:b/>
          <w:lang w:val="bs-Latn-BA"/>
        </w:rPr>
        <w:t>prijedloge/projekte</w:t>
      </w:r>
      <w:r w:rsidR="00CF3134" w:rsidRPr="00980AB6">
        <w:rPr>
          <w:rFonts w:cstheme="minorHAnsi"/>
          <w:b/>
          <w:lang w:val="bs-Latn-BA"/>
        </w:rPr>
        <w:t>.</w:t>
      </w:r>
    </w:p>
    <w:p w:rsidR="003B2942" w:rsidRPr="00980AB6" w:rsidRDefault="00715593" w:rsidP="003B2942">
      <w:pPr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Kriterij</w:t>
      </w:r>
      <w:r w:rsidR="003B2942" w:rsidRPr="00980AB6">
        <w:rPr>
          <w:rFonts w:cstheme="minorHAnsi"/>
          <w:b/>
          <w:lang w:val="bs-Latn-BA"/>
        </w:rPr>
        <w:t xml:space="preserve"> 1 - Pripremljenost projekta za realizaciju </w:t>
      </w:r>
    </w:p>
    <w:p w:rsidR="006D23AA" w:rsidRPr="00980AB6" w:rsidRDefault="006D23AA" w:rsidP="00151DB1">
      <w:pPr>
        <w:jc w:val="both"/>
        <w:rPr>
          <w:lang w:val="bs-Latn-BA"/>
        </w:rPr>
      </w:pPr>
      <w:r w:rsidRPr="00980AB6">
        <w:rPr>
          <w:lang w:val="bs-Latn-BA"/>
        </w:rPr>
        <w:t>Označiti</w:t>
      </w:r>
      <w:r w:rsidR="00367A68" w:rsidRPr="00980AB6">
        <w:rPr>
          <w:lang w:val="bs-Latn-BA"/>
        </w:rPr>
        <w:t>: (i</w:t>
      </w:r>
      <w:r w:rsidR="0074119D" w:rsidRPr="00980AB6">
        <w:rPr>
          <w:lang w:val="bs-Latn-BA"/>
        </w:rPr>
        <w:t>)</w:t>
      </w:r>
      <w:r w:rsidRPr="00980AB6">
        <w:rPr>
          <w:lang w:val="bs-Latn-BA"/>
        </w:rPr>
        <w:t xml:space="preserve"> da li je projekat infrastrukturni i </w:t>
      </w:r>
      <w:r w:rsidR="0074119D" w:rsidRPr="00980AB6">
        <w:rPr>
          <w:lang w:val="bs-Latn-BA"/>
        </w:rPr>
        <w:t xml:space="preserve">da li se </w:t>
      </w:r>
      <w:r w:rsidRPr="00980AB6">
        <w:rPr>
          <w:lang w:val="bs-Latn-BA"/>
        </w:rPr>
        <w:t>realizira</w:t>
      </w:r>
      <w:r w:rsidR="00054A5A" w:rsidRPr="00980AB6">
        <w:rPr>
          <w:lang w:val="bs-Latn-BA"/>
        </w:rPr>
        <w:t xml:space="preserve"> </w:t>
      </w:r>
      <w:r w:rsidR="0074119D" w:rsidRPr="00980AB6">
        <w:rPr>
          <w:lang w:val="bs-Latn-BA"/>
        </w:rPr>
        <w:t>prema</w:t>
      </w:r>
      <w:r w:rsidRPr="00980AB6">
        <w:rPr>
          <w:lang w:val="bs-Latn-BA"/>
        </w:rPr>
        <w:t xml:space="preserve"> prema zakonima i propisima kojima se uređuje građenje u BiH,</w:t>
      </w:r>
      <w:r w:rsidR="00367A68" w:rsidRPr="00980AB6">
        <w:rPr>
          <w:lang w:val="bs-Latn-BA"/>
        </w:rPr>
        <w:t xml:space="preserve"> (ii</w:t>
      </w:r>
      <w:r w:rsidR="0074119D" w:rsidRPr="00980AB6">
        <w:rPr>
          <w:lang w:val="bs-Latn-BA"/>
        </w:rPr>
        <w:t>)</w:t>
      </w:r>
      <w:r w:rsidRPr="00980AB6">
        <w:rPr>
          <w:lang w:val="bs-Latn-BA"/>
        </w:rPr>
        <w:t xml:space="preserve"> da li projekat ima sve potrebne</w:t>
      </w:r>
      <w:r w:rsidR="0074119D" w:rsidRPr="00980AB6">
        <w:rPr>
          <w:lang w:val="bs-Latn-BA"/>
        </w:rPr>
        <w:t xml:space="preserve"> dozvole i saglasnosti, te završene pripremne radnje za početak implementacije (</w:t>
      </w:r>
      <w:r w:rsidR="00853E05" w:rsidRPr="00980AB6">
        <w:rPr>
          <w:lang w:val="bs-Latn-BA"/>
        </w:rPr>
        <w:t>Fazu II - N</w:t>
      </w:r>
      <w:r w:rsidR="00367A68" w:rsidRPr="00980AB6">
        <w:rPr>
          <w:lang w:val="bs-Latn-BA"/>
        </w:rPr>
        <w:t>abavku) i (iii</w:t>
      </w:r>
      <w:r w:rsidR="0074119D" w:rsidRPr="00980AB6">
        <w:rPr>
          <w:lang w:val="bs-Latn-BA"/>
        </w:rPr>
        <w:t xml:space="preserve">) da li projekat ima spremnu tendersku dokumentaciju za raspisivanje javne nabavke, odabrati </w:t>
      </w:r>
      <w:r w:rsidRPr="00980AB6">
        <w:rPr>
          <w:lang w:val="bs-Latn-BA"/>
        </w:rPr>
        <w:t>(</w:t>
      </w:r>
      <w:r w:rsidR="009A67E1" w:rsidRPr="00980AB6">
        <w:rPr>
          <w:lang w:val="bs-Latn-BA"/>
        </w:rPr>
        <w:t>DA, NE</w:t>
      </w:r>
      <w:r w:rsidR="002C611E" w:rsidRPr="00980AB6">
        <w:rPr>
          <w:lang w:val="bs-Latn-BA"/>
        </w:rPr>
        <w:t>, Djelomično</w:t>
      </w:r>
      <w:r w:rsidRPr="00980AB6">
        <w:rPr>
          <w:lang w:val="bs-Latn-BA"/>
        </w:rPr>
        <w:t xml:space="preserve">). </w:t>
      </w:r>
    </w:p>
    <w:p w:rsidR="00853E05" w:rsidRPr="00980AB6" w:rsidRDefault="00853E05" w:rsidP="00151DB1">
      <w:pPr>
        <w:jc w:val="both"/>
        <w:rPr>
          <w:lang w:val="bs-Latn-BA"/>
        </w:rPr>
      </w:pPr>
      <w:r w:rsidRPr="00980AB6">
        <w:rPr>
          <w:lang w:val="bs-Latn-BA"/>
        </w:rPr>
        <w:t>Popuniti tabelu:</w:t>
      </w:r>
    </w:p>
    <w:p w:rsidR="00853E05" w:rsidRPr="00980AB6" w:rsidRDefault="0074119D" w:rsidP="00151DB1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980AB6">
        <w:rPr>
          <w:lang w:val="bs-Latn-BA"/>
        </w:rPr>
        <w:t xml:space="preserve">unosom </w:t>
      </w:r>
      <w:r w:rsidR="00320C63" w:rsidRPr="00980AB6">
        <w:rPr>
          <w:lang w:val="bs-Latn-BA"/>
        </w:rPr>
        <w:t>podataka o pribavljenim</w:t>
      </w:r>
      <w:r w:rsidRPr="00980AB6">
        <w:rPr>
          <w:lang w:val="bs-Latn-BA"/>
        </w:rPr>
        <w:t xml:space="preserve"> dozvola</w:t>
      </w:r>
      <w:r w:rsidR="00320C63" w:rsidRPr="00980AB6">
        <w:rPr>
          <w:lang w:val="bs-Latn-BA"/>
        </w:rPr>
        <w:t>ma</w:t>
      </w:r>
      <w:r w:rsidRPr="00980AB6">
        <w:rPr>
          <w:lang w:val="bs-Latn-BA"/>
        </w:rPr>
        <w:t>, saglasnosti</w:t>
      </w:r>
      <w:r w:rsidR="00320C63" w:rsidRPr="00980AB6">
        <w:rPr>
          <w:lang w:val="bs-Latn-BA"/>
        </w:rPr>
        <w:t>ma, mišljenjima</w:t>
      </w:r>
      <w:r w:rsidR="002C611E" w:rsidRPr="00980AB6">
        <w:rPr>
          <w:lang w:val="bs-Latn-BA"/>
        </w:rPr>
        <w:t>, te navesti organ/tijelo</w:t>
      </w:r>
      <w:r w:rsidRPr="00980AB6">
        <w:rPr>
          <w:lang w:val="bs-Latn-BA"/>
        </w:rPr>
        <w:t xml:space="preserve"> kod kojeg je dozvola, s</w:t>
      </w:r>
      <w:r w:rsidR="00853E05" w:rsidRPr="00980AB6">
        <w:rPr>
          <w:lang w:val="bs-Latn-BA"/>
        </w:rPr>
        <w:t>aglasnost, mišljenje ishodovano;</w:t>
      </w:r>
    </w:p>
    <w:p w:rsidR="00715593" w:rsidRPr="00980AB6" w:rsidRDefault="00715593" w:rsidP="0071559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980AB6">
        <w:rPr>
          <w:lang w:val="bs-Latn-BA"/>
        </w:rPr>
        <w:t xml:space="preserve">posebno istaći da li je potrebna izmjena </w:t>
      </w:r>
      <w:r w:rsidR="00CD1F35" w:rsidRPr="00980AB6">
        <w:rPr>
          <w:lang w:val="bs-Latn-BA"/>
        </w:rPr>
        <w:t>regulacionog/</w:t>
      </w:r>
      <w:r w:rsidRPr="00980AB6">
        <w:rPr>
          <w:lang w:val="bs-Latn-BA"/>
        </w:rPr>
        <w:t>prostornog plana i ako jeste u kojoj fazi je dati proces</w:t>
      </w:r>
      <w:r w:rsidR="00CD1F35" w:rsidRPr="00980AB6">
        <w:rPr>
          <w:lang w:val="bs-Latn-BA"/>
        </w:rPr>
        <w:t>, i u kojem periodu se može očekivati da se proces okonča</w:t>
      </w:r>
      <w:r w:rsidRPr="00980AB6">
        <w:rPr>
          <w:lang w:val="bs-Latn-BA"/>
        </w:rPr>
        <w:t>;</w:t>
      </w:r>
    </w:p>
    <w:p w:rsidR="0074119D" w:rsidRPr="00980AB6" w:rsidRDefault="0074119D" w:rsidP="00151DB1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 w:rsidRPr="00980AB6">
        <w:rPr>
          <w:lang w:val="bs-Latn-BA"/>
        </w:rPr>
        <w:t>unosom nedostajućih dozvola, saglasnosti</w:t>
      </w:r>
      <w:r w:rsidR="003B2942" w:rsidRPr="00980AB6">
        <w:rPr>
          <w:lang w:val="bs-Latn-BA"/>
        </w:rPr>
        <w:t xml:space="preserve"> </w:t>
      </w:r>
      <w:r w:rsidRPr="00980AB6">
        <w:rPr>
          <w:lang w:val="bs-Latn-BA"/>
        </w:rPr>
        <w:t xml:space="preserve">i nezavršenih aktivnosti </w:t>
      </w:r>
      <w:r w:rsidR="00054A5A" w:rsidRPr="00980AB6">
        <w:rPr>
          <w:rFonts w:cstheme="minorHAnsi"/>
          <w:lang w:val="bs-Latn-BA"/>
        </w:rPr>
        <w:t>neophodnih</w:t>
      </w:r>
      <w:r w:rsidRPr="00980AB6">
        <w:rPr>
          <w:rFonts w:cstheme="minorHAnsi"/>
          <w:lang w:val="bs-Latn-BA"/>
        </w:rPr>
        <w:t xml:space="preserve"> za početak implementacije projekta</w:t>
      </w:r>
      <w:r w:rsidRPr="00980AB6">
        <w:rPr>
          <w:lang w:val="bs-Latn-BA"/>
        </w:rPr>
        <w:t xml:space="preserve"> </w:t>
      </w:r>
      <w:r w:rsidR="002C611E" w:rsidRPr="00980AB6">
        <w:rPr>
          <w:lang w:val="bs-Latn-BA"/>
        </w:rPr>
        <w:t>(F</w:t>
      </w:r>
      <w:r w:rsidR="00853E05" w:rsidRPr="00980AB6">
        <w:rPr>
          <w:lang w:val="bs-Latn-BA"/>
        </w:rPr>
        <w:t>azu</w:t>
      </w:r>
      <w:r w:rsidR="002C611E" w:rsidRPr="00980AB6">
        <w:rPr>
          <w:lang w:val="bs-Latn-BA"/>
        </w:rPr>
        <w:t xml:space="preserve"> II, </w:t>
      </w:r>
      <w:r w:rsidR="00853E05" w:rsidRPr="00980AB6">
        <w:rPr>
          <w:lang w:val="bs-Latn-BA"/>
        </w:rPr>
        <w:t>N</w:t>
      </w:r>
      <w:r w:rsidR="002C611E" w:rsidRPr="00980AB6">
        <w:rPr>
          <w:lang w:val="bs-Latn-BA"/>
        </w:rPr>
        <w:t>abavk</w:t>
      </w:r>
      <w:r w:rsidR="00853E05" w:rsidRPr="00980AB6">
        <w:rPr>
          <w:lang w:val="bs-Latn-BA"/>
        </w:rPr>
        <w:t>u</w:t>
      </w:r>
      <w:r w:rsidR="002C611E" w:rsidRPr="00980AB6">
        <w:rPr>
          <w:lang w:val="bs-Latn-BA"/>
        </w:rPr>
        <w:t xml:space="preserve">) </w:t>
      </w:r>
      <w:r w:rsidRPr="00980AB6">
        <w:rPr>
          <w:lang w:val="bs-Latn-BA"/>
        </w:rPr>
        <w:t>zajedno sa procjenom vremena potrebnog za pribavljanje datih dozvola, saglasnosti</w:t>
      </w:r>
      <w:r w:rsidR="003B2942" w:rsidRPr="00980AB6">
        <w:rPr>
          <w:lang w:val="bs-Latn-BA"/>
        </w:rPr>
        <w:t>,</w:t>
      </w:r>
      <w:r w:rsidR="00853E05" w:rsidRPr="00980AB6">
        <w:rPr>
          <w:lang w:val="bs-Latn-BA"/>
        </w:rPr>
        <w:t xml:space="preserve"> te okončanje aktivnosti, pri čemu se </w:t>
      </w:r>
      <w:r w:rsidRPr="00980AB6">
        <w:rPr>
          <w:lang w:val="bs-Latn-BA"/>
        </w:rPr>
        <w:t>unose aktivnosti i postupci u toku, kao</w:t>
      </w:r>
      <w:r w:rsidR="00715593" w:rsidRPr="00980AB6">
        <w:rPr>
          <w:lang w:val="bs-Latn-BA"/>
        </w:rPr>
        <w:t xml:space="preserve"> i buduće aktivnosti i postupci.</w:t>
      </w:r>
      <w:r w:rsidR="00107A45" w:rsidRPr="00980AB6">
        <w:rPr>
          <w:lang w:val="bs-Latn-BA"/>
        </w:rPr>
        <w:t xml:space="preserve"> </w:t>
      </w:r>
    </w:p>
    <w:p w:rsidR="003B2942" w:rsidRPr="00980AB6" w:rsidRDefault="003B2942" w:rsidP="00151DB1">
      <w:pPr>
        <w:jc w:val="both"/>
        <w:rPr>
          <w:lang w:val="bs-Latn-BA"/>
        </w:rPr>
      </w:pPr>
      <w:r w:rsidRPr="00980AB6">
        <w:rPr>
          <w:lang w:val="bs-Latn-BA"/>
        </w:rPr>
        <w:t>U</w:t>
      </w:r>
      <w:r w:rsidR="00853E05" w:rsidRPr="00980AB6">
        <w:rPr>
          <w:lang w:val="bs-Latn-BA"/>
        </w:rPr>
        <w:t xml:space="preserve"> tabelu unijeti </w:t>
      </w:r>
      <w:r w:rsidRPr="00980AB6">
        <w:rPr>
          <w:lang w:val="bs-Latn-BA"/>
        </w:rPr>
        <w:t xml:space="preserve">godinu i mjesec kada se očekuje da će projekat biti spreman za </w:t>
      </w:r>
      <w:r w:rsidR="00367A68" w:rsidRPr="00980AB6">
        <w:rPr>
          <w:lang w:val="bs-Latn-BA"/>
        </w:rPr>
        <w:t>implementaciju</w:t>
      </w:r>
      <w:r w:rsidRPr="00980AB6">
        <w:rPr>
          <w:lang w:val="bs-Latn-BA"/>
        </w:rPr>
        <w:t xml:space="preserve"> </w:t>
      </w:r>
      <w:r w:rsidR="00853E05" w:rsidRPr="00980AB6">
        <w:rPr>
          <w:lang w:val="bs-Latn-BA"/>
        </w:rPr>
        <w:t>(Fazu II, Nabavka)</w:t>
      </w:r>
      <w:r w:rsidRPr="00980AB6">
        <w:rPr>
          <w:lang w:val="bs-Latn-BA"/>
        </w:rPr>
        <w:t xml:space="preserve">. </w:t>
      </w:r>
      <w:r w:rsidR="00ED6434" w:rsidRPr="00980AB6">
        <w:rPr>
          <w:lang w:val="bs-Latn-BA"/>
        </w:rPr>
        <w:t>(Obrazac za ocjenu</w:t>
      </w:r>
      <w:r w:rsidR="00B07FFD" w:rsidRPr="00980AB6">
        <w:rPr>
          <w:lang w:val="bs-Latn-BA"/>
        </w:rPr>
        <w:t xml:space="preserve"> projekta</w:t>
      </w:r>
      <w:r w:rsidR="00ED6434" w:rsidRPr="00980AB6">
        <w:rPr>
          <w:lang w:val="bs-Latn-BA"/>
        </w:rPr>
        <w:t xml:space="preserve">, </w:t>
      </w:r>
      <w:r w:rsidR="00B13F91" w:rsidRPr="00980AB6">
        <w:rPr>
          <w:lang w:val="bs-Latn-BA"/>
        </w:rPr>
        <w:t xml:space="preserve">dio </w:t>
      </w:r>
      <w:r w:rsidR="00ED6434" w:rsidRPr="00980AB6">
        <w:rPr>
          <w:rFonts w:cstheme="minorHAnsi"/>
          <w:lang w:val="bs-Latn-BA"/>
        </w:rPr>
        <w:t>III, Pitanje 5)</w:t>
      </w:r>
    </w:p>
    <w:p w:rsidR="007D6460" w:rsidRPr="00980AB6" w:rsidRDefault="007D6460" w:rsidP="007D6460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7D6460" w:rsidRPr="00980AB6" w:rsidRDefault="00367A68" w:rsidP="007D6460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kriterijem: mali</w:t>
      </w:r>
      <w:r w:rsidR="007D6460" w:rsidRPr="00980AB6">
        <w:rPr>
          <w:rFonts w:cstheme="minorHAnsi"/>
          <w:lang w:val="bs-Latn-BA"/>
        </w:rPr>
        <w:t xml:space="preserve"> –</w:t>
      </w:r>
      <w:r w:rsidRPr="00980AB6">
        <w:rPr>
          <w:rFonts w:cstheme="minorHAnsi"/>
          <w:lang w:val="bs-Latn-BA"/>
        </w:rPr>
        <w:t xml:space="preserve"> 10 bodova, srednji</w:t>
      </w:r>
      <w:r w:rsidR="007D6460" w:rsidRPr="00980AB6">
        <w:rPr>
          <w:rFonts w:cstheme="minorHAnsi"/>
          <w:lang w:val="bs-Latn-BA"/>
        </w:rPr>
        <w:t xml:space="preserve"> – 20 bodova, </w:t>
      </w:r>
      <w:r w:rsidRPr="00980AB6">
        <w:rPr>
          <w:rFonts w:cstheme="minorHAnsi"/>
          <w:lang w:val="bs-Latn-BA"/>
        </w:rPr>
        <w:t>veliki</w:t>
      </w:r>
      <w:r w:rsidR="007D6460" w:rsidRPr="00980AB6">
        <w:rPr>
          <w:rFonts w:cstheme="minorHAnsi"/>
          <w:lang w:val="bs-Latn-BA"/>
        </w:rPr>
        <w:t xml:space="preserve"> – 30 bodova. </w:t>
      </w:r>
      <w:r w:rsidR="007D6460" w:rsidRPr="00980AB6">
        <w:rPr>
          <w:rFonts w:cstheme="minorHAnsi"/>
          <w:b/>
          <w:i/>
          <w:lang w:val="bs-Latn-BA"/>
        </w:rPr>
        <w:t>Najviše 30 bodova za Kriterij 1.</w:t>
      </w:r>
    </w:p>
    <w:p w:rsidR="0074119D" w:rsidRPr="00980AB6" w:rsidRDefault="00715593" w:rsidP="00151DB1">
      <w:pPr>
        <w:jc w:val="both"/>
        <w:rPr>
          <w:rFonts w:cstheme="minorHAnsi"/>
          <w:b/>
          <w:lang w:val="de-DE"/>
        </w:rPr>
      </w:pPr>
      <w:r w:rsidRPr="00980AB6">
        <w:rPr>
          <w:rFonts w:cstheme="minorHAnsi"/>
          <w:b/>
          <w:lang w:val="de-DE"/>
        </w:rPr>
        <w:t>Kriterij</w:t>
      </w:r>
      <w:r w:rsidR="00513A4B" w:rsidRPr="00980AB6">
        <w:rPr>
          <w:rFonts w:cstheme="minorHAnsi"/>
          <w:b/>
          <w:lang w:val="de-DE"/>
        </w:rPr>
        <w:t xml:space="preserve"> 2 - Povezanost projekta sa drugim relevantnim projektima</w:t>
      </w:r>
      <w:r w:rsidR="007D6460" w:rsidRPr="00980AB6">
        <w:rPr>
          <w:rFonts w:cstheme="minorHAnsi"/>
          <w:b/>
          <w:lang w:val="de-DE"/>
        </w:rPr>
        <w:t xml:space="preserve"> </w:t>
      </w:r>
    </w:p>
    <w:p w:rsidR="006A5BF6" w:rsidRPr="00980AB6" w:rsidRDefault="00367A68" w:rsidP="00151DB1">
      <w:pPr>
        <w:jc w:val="both"/>
        <w:rPr>
          <w:lang w:val="bs-Latn-BA"/>
        </w:rPr>
      </w:pPr>
      <w:r w:rsidRPr="00980AB6">
        <w:rPr>
          <w:lang w:val="bs-Latn-BA"/>
        </w:rPr>
        <w:t>Označiti: (i</w:t>
      </w:r>
      <w:r w:rsidR="006A5BF6" w:rsidRPr="00980AB6">
        <w:rPr>
          <w:lang w:val="bs-Latn-BA"/>
        </w:rPr>
        <w:t>) da li je projekat komplementaran sa nekim dru</w:t>
      </w:r>
      <w:r w:rsidRPr="00980AB6">
        <w:rPr>
          <w:lang w:val="bs-Latn-BA"/>
        </w:rPr>
        <w:t>gim projektom javnog sektora, (ii</w:t>
      </w:r>
      <w:r w:rsidR="006A5BF6" w:rsidRPr="00980AB6">
        <w:rPr>
          <w:lang w:val="bs-Latn-BA"/>
        </w:rPr>
        <w:t>) da li je projekat nezavisan (</w:t>
      </w:r>
      <w:r w:rsidR="007D6460" w:rsidRPr="00980AB6">
        <w:rPr>
          <w:lang w:val="bs-Latn-BA"/>
        </w:rPr>
        <w:t>novčani tokovi projekta ne zavise od nekog drugog projekta</w:t>
      </w:r>
      <w:r w:rsidRPr="00980AB6">
        <w:rPr>
          <w:lang w:val="bs-Latn-BA"/>
        </w:rPr>
        <w:t>) i (iii</w:t>
      </w:r>
      <w:r w:rsidR="006A5BF6" w:rsidRPr="00980AB6">
        <w:rPr>
          <w:lang w:val="bs-Latn-BA"/>
        </w:rPr>
        <w:t>) projekat nema uticaj na druge projekte (</w:t>
      </w:r>
      <w:r w:rsidR="007D6460" w:rsidRPr="00980AB6">
        <w:rPr>
          <w:lang w:val="bs-Latn-BA"/>
        </w:rPr>
        <w:t>novčani tokovi nekog drugog projekata ne zavise od ovog projekta</w:t>
      </w:r>
      <w:r w:rsidR="00054A5A" w:rsidRPr="00980AB6">
        <w:rPr>
          <w:lang w:val="bs-Latn-BA"/>
        </w:rPr>
        <w:t>)</w:t>
      </w:r>
      <w:r w:rsidR="006A5BF6" w:rsidRPr="00980AB6">
        <w:rPr>
          <w:lang w:val="bs-Latn-BA"/>
        </w:rPr>
        <w:t>, odabrati (</w:t>
      </w:r>
      <w:r w:rsidR="009A67E1" w:rsidRPr="00980AB6">
        <w:rPr>
          <w:lang w:val="bs-Latn-BA"/>
        </w:rPr>
        <w:t>DA, NE</w:t>
      </w:r>
      <w:r w:rsidR="006A5BF6" w:rsidRPr="00980AB6">
        <w:rPr>
          <w:lang w:val="bs-Latn-BA"/>
        </w:rPr>
        <w:t xml:space="preserve">). </w:t>
      </w:r>
    </w:p>
    <w:p w:rsidR="005D11AA" w:rsidRPr="00980AB6" w:rsidRDefault="005D11AA" w:rsidP="00151DB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Popuniti tabelu sa nazivom</w:t>
      </w:r>
      <w:r w:rsidR="006E58DB" w:rsidRPr="00980AB6">
        <w:rPr>
          <w:rFonts w:cstheme="minorHAnsi"/>
          <w:lang w:val="bs-Latn-BA"/>
        </w:rPr>
        <w:t xml:space="preserve"> drugog relevantnog</w:t>
      </w:r>
      <w:r w:rsidRPr="00980AB6">
        <w:rPr>
          <w:rFonts w:cstheme="minorHAnsi"/>
          <w:lang w:val="bs-Latn-BA"/>
        </w:rPr>
        <w:t xml:space="preserve"> projekta i fazom</w:t>
      </w:r>
      <w:r w:rsidR="00451DEF" w:rsidRPr="00980AB6">
        <w:rPr>
          <w:rFonts w:cstheme="minorHAnsi"/>
          <w:lang w:val="bs-Latn-BA"/>
        </w:rPr>
        <w:t xml:space="preserve"> u kojoj se dati projekat nalazi (</w:t>
      </w:r>
      <w:r w:rsidR="00715593" w:rsidRPr="00980AB6">
        <w:rPr>
          <w:rFonts w:cstheme="minorHAnsi"/>
          <w:lang w:val="bs-Latn-BA"/>
        </w:rPr>
        <w:t>kandidiran, odobren, u implementaciji, otkazan, završen</w:t>
      </w:r>
      <w:r w:rsidR="00451DEF" w:rsidRPr="00980AB6">
        <w:rPr>
          <w:rFonts w:cstheme="minorHAnsi"/>
          <w:lang w:val="bs-Latn-BA"/>
        </w:rPr>
        <w:t>):</w:t>
      </w:r>
      <w:r w:rsidRPr="00980AB6">
        <w:rPr>
          <w:rFonts w:cstheme="minorHAnsi"/>
          <w:lang w:val="bs-Latn-BA"/>
        </w:rPr>
        <w:t xml:space="preserve"> </w:t>
      </w:r>
    </w:p>
    <w:p w:rsidR="00054A5A" w:rsidRPr="00980AB6" w:rsidRDefault="00054A5A" w:rsidP="00151DB1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Navesti komplementarne projekte koji su </w:t>
      </w:r>
      <w:r w:rsidR="005D11AA" w:rsidRPr="00980AB6">
        <w:rPr>
          <w:rFonts w:cstheme="minorHAnsi"/>
          <w:lang w:val="bs-Latn-BA"/>
        </w:rPr>
        <w:t>trenutno u realizaciji, ili su</w:t>
      </w:r>
      <w:r w:rsidRPr="00980AB6">
        <w:rPr>
          <w:rFonts w:cstheme="minorHAnsi"/>
          <w:lang w:val="bs-Latn-BA"/>
        </w:rPr>
        <w:t xml:space="preserve"> uspješno realiziran</w:t>
      </w:r>
      <w:r w:rsidR="005D11AA" w:rsidRPr="00980AB6">
        <w:rPr>
          <w:rFonts w:cstheme="minorHAnsi"/>
          <w:lang w:val="bs-Latn-BA"/>
        </w:rPr>
        <w:t>i</w:t>
      </w:r>
      <w:r w:rsidRPr="00980AB6">
        <w:rPr>
          <w:rFonts w:cstheme="minorHAnsi"/>
          <w:lang w:val="bs-Latn-BA"/>
        </w:rPr>
        <w:t xml:space="preserve"> u</w:t>
      </w:r>
      <w:r w:rsidR="005D11AA" w:rsidRPr="00980AB6">
        <w:rPr>
          <w:rFonts w:cstheme="minorHAnsi"/>
          <w:lang w:val="bs-Latn-BA"/>
        </w:rPr>
        <w:t xml:space="preserve"> zadnje 2 godine, ili je njihova</w:t>
      </w:r>
      <w:r w:rsidRPr="00980AB6">
        <w:rPr>
          <w:rFonts w:cstheme="minorHAnsi"/>
          <w:lang w:val="bs-Latn-BA"/>
        </w:rPr>
        <w:t xml:space="preserve"> realizacija planirana u naredne 2 godine</w:t>
      </w:r>
      <w:r w:rsidR="005D11AA" w:rsidRPr="00980AB6">
        <w:rPr>
          <w:rFonts w:cstheme="minorHAnsi"/>
          <w:lang w:val="bs-Latn-BA"/>
        </w:rPr>
        <w:t>. (IP obrazac, pitanje 11)</w:t>
      </w:r>
    </w:p>
    <w:p w:rsidR="005D11AA" w:rsidRPr="00980AB6" w:rsidRDefault="005D11AA" w:rsidP="00151DB1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Navesti </w:t>
      </w:r>
      <w:r w:rsidR="007D6460" w:rsidRPr="00980AB6">
        <w:rPr>
          <w:rFonts w:cstheme="minorHAnsi"/>
          <w:lang w:val="bs-Latn-BA"/>
        </w:rPr>
        <w:t xml:space="preserve">druge relevantne </w:t>
      </w:r>
      <w:r w:rsidRPr="00980AB6">
        <w:rPr>
          <w:rFonts w:cstheme="minorHAnsi"/>
          <w:lang w:val="bs-Latn-BA"/>
        </w:rPr>
        <w:t xml:space="preserve">projekte </w:t>
      </w:r>
      <w:r w:rsidR="007D6460" w:rsidRPr="00980AB6">
        <w:rPr>
          <w:rFonts w:cstheme="minorHAnsi"/>
          <w:lang w:val="bs-Latn-BA"/>
        </w:rPr>
        <w:t>od kojih zavise novčani tokovi ovog projekta (početak, nabavka i/ili efektuiranje (korištenje))</w:t>
      </w:r>
      <w:r w:rsidR="00CD1F35" w:rsidRPr="00980AB6">
        <w:rPr>
          <w:rFonts w:cstheme="minorHAnsi"/>
          <w:lang w:val="bs-Latn-BA"/>
        </w:rPr>
        <w:t>, ako je projekat zavisan</w:t>
      </w:r>
    </w:p>
    <w:p w:rsidR="005D11AA" w:rsidRPr="00980AB6" w:rsidRDefault="005D11AA" w:rsidP="00151DB1">
      <w:pPr>
        <w:pStyle w:val="ListParagraph"/>
        <w:numPr>
          <w:ilvl w:val="0"/>
          <w:numId w:val="1"/>
        </w:num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Navesti </w:t>
      </w:r>
      <w:r w:rsidR="007D6460" w:rsidRPr="00980AB6">
        <w:rPr>
          <w:rFonts w:cstheme="minorHAnsi"/>
          <w:lang w:val="bs-Latn-BA"/>
        </w:rPr>
        <w:t>druge relevantne projekte na čiji novčani tok ovaj projekat ima uticaj (početak, nabavku i/ili efekturiranje (korištenje))</w:t>
      </w:r>
    </w:p>
    <w:p w:rsidR="00151DB1" w:rsidRPr="00980AB6" w:rsidRDefault="00367A68" w:rsidP="00151DB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Obrazložiti</w:t>
      </w:r>
      <w:r w:rsidR="00054A5A" w:rsidRPr="00980AB6">
        <w:rPr>
          <w:rFonts w:cstheme="minorHAnsi"/>
          <w:lang w:val="bs-Latn-BA"/>
        </w:rPr>
        <w:t xml:space="preserve"> kako je projekat </w:t>
      </w:r>
      <w:r w:rsidR="007D6460" w:rsidRPr="00980AB6">
        <w:rPr>
          <w:rFonts w:cstheme="minorHAnsi"/>
          <w:lang w:val="bs-Latn-BA"/>
        </w:rPr>
        <w:t xml:space="preserve">usklađen s </w:t>
      </w:r>
      <w:r w:rsidR="00054A5A" w:rsidRPr="00980AB6">
        <w:rPr>
          <w:rFonts w:cstheme="minorHAnsi"/>
          <w:lang w:val="bs-Latn-BA"/>
        </w:rPr>
        <w:t xml:space="preserve">drugim </w:t>
      </w:r>
      <w:r w:rsidR="007D6460" w:rsidRPr="00980AB6">
        <w:rPr>
          <w:rFonts w:cstheme="minorHAnsi"/>
          <w:lang w:val="bs-Latn-BA"/>
        </w:rPr>
        <w:t>relevantnim projektima</w:t>
      </w:r>
      <w:r w:rsidR="00054A5A" w:rsidRPr="00980AB6">
        <w:rPr>
          <w:rFonts w:cstheme="minorHAnsi"/>
          <w:lang w:val="bs-Latn-BA"/>
        </w:rPr>
        <w:t xml:space="preserve"> </w:t>
      </w:r>
      <w:r w:rsidR="007D6460" w:rsidRPr="00980AB6">
        <w:rPr>
          <w:rFonts w:cstheme="minorHAnsi"/>
          <w:lang w:val="bs-Latn-BA"/>
        </w:rPr>
        <w:t>ili obra</w:t>
      </w:r>
      <w:r w:rsidRPr="00980AB6">
        <w:rPr>
          <w:rFonts w:cstheme="minorHAnsi"/>
          <w:lang w:val="bs-Latn-BA"/>
        </w:rPr>
        <w:t>zložiti nezavisnost projekta (50 do</w:t>
      </w:r>
      <w:r w:rsidR="007D6460" w:rsidRPr="00980AB6">
        <w:rPr>
          <w:rFonts w:cstheme="minorHAnsi"/>
          <w:lang w:val="bs-Latn-BA"/>
        </w:rPr>
        <w:t xml:space="preserve"> 100 riječi).</w:t>
      </w:r>
    </w:p>
    <w:p w:rsidR="004F4879" w:rsidRPr="00980AB6" w:rsidRDefault="004F4879" w:rsidP="004F4879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367A68" w:rsidRPr="00980AB6" w:rsidRDefault="00367A68" w:rsidP="004F487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Kriterij: </w:t>
      </w:r>
      <w:r w:rsidR="004F4879" w:rsidRPr="00980AB6">
        <w:rPr>
          <w:rFonts w:cstheme="minorHAnsi"/>
          <w:lang w:val="bs-Latn-BA"/>
        </w:rPr>
        <w:t>Adekvatna usklađenost projekta s drugim projektima ili nezavisnost projekta</w:t>
      </w:r>
      <w:r w:rsidRPr="00980AB6">
        <w:rPr>
          <w:rFonts w:cstheme="minorHAnsi"/>
          <w:lang w:val="bs-Latn-BA"/>
        </w:rPr>
        <w:t>.</w:t>
      </w:r>
    </w:p>
    <w:p w:rsidR="004F4879" w:rsidRPr="00980AB6" w:rsidRDefault="00367A68" w:rsidP="004F487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Stepen usklađenosti s kriterijem: mali - 1 bod, srednji - 5 bodova, veliki - 10 bodova.</w:t>
      </w:r>
      <w:r w:rsidR="004F4879" w:rsidRPr="00980AB6">
        <w:rPr>
          <w:rFonts w:cstheme="minorHAnsi"/>
          <w:lang w:val="bs-Latn-BA"/>
        </w:rPr>
        <w:t xml:space="preserve"> </w:t>
      </w:r>
      <w:r w:rsidR="004F4879" w:rsidRPr="00980AB6">
        <w:rPr>
          <w:rFonts w:cstheme="minorHAnsi"/>
          <w:b/>
          <w:i/>
          <w:lang w:val="bs-Latn-BA"/>
        </w:rPr>
        <w:t>Najviše 10 bodova za Kriterij 2.</w:t>
      </w:r>
    </w:p>
    <w:p w:rsidR="00151DB1" w:rsidRPr="00980AB6" w:rsidRDefault="00715593" w:rsidP="00151DB1">
      <w:pPr>
        <w:jc w:val="both"/>
        <w:rPr>
          <w:b/>
          <w:lang w:val="bs-Latn-BA"/>
        </w:rPr>
      </w:pPr>
      <w:r w:rsidRPr="00980AB6">
        <w:rPr>
          <w:b/>
          <w:lang w:val="bs-Latn-BA"/>
        </w:rPr>
        <w:t>Kriterij</w:t>
      </w:r>
      <w:r w:rsidR="00151DB1" w:rsidRPr="00980AB6">
        <w:rPr>
          <w:b/>
          <w:lang w:val="bs-Latn-BA"/>
        </w:rPr>
        <w:t xml:space="preserve"> 3 - </w:t>
      </w:r>
      <w:r w:rsidR="00894C6C" w:rsidRPr="00980AB6">
        <w:rPr>
          <w:b/>
          <w:lang w:val="bs-Latn-BA"/>
        </w:rPr>
        <w:t>Spremnost</w:t>
      </w:r>
      <w:r w:rsidR="00151DB1" w:rsidRPr="00980AB6">
        <w:rPr>
          <w:b/>
          <w:lang w:val="bs-Latn-BA"/>
        </w:rPr>
        <w:t xml:space="preserve"> implementatora za realizaciju projekta </w:t>
      </w:r>
    </w:p>
    <w:p w:rsidR="00151DB1" w:rsidRPr="00980AB6" w:rsidRDefault="00151DB1" w:rsidP="00151DB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Označiti: (</w:t>
      </w:r>
      <w:r w:rsidR="00367A68" w:rsidRPr="00980AB6">
        <w:rPr>
          <w:rFonts w:cstheme="minorHAnsi"/>
          <w:lang w:val="bs-Latn-BA"/>
        </w:rPr>
        <w:t>i</w:t>
      </w:r>
      <w:r w:rsidRPr="00980AB6">
        <w:rPr>
          <w:rFonts w:cstheme="minorHAnsi"/>
          <w:lang w:val="bs-Latn-BA"/>
        </w:rPr>
        <w:t xml:space="preserve">) da li implementator raspolaže sa tehničkim, ljudskim i drugim kapacitetima potrebnim za realizaciju projekta </w:t>
      </w:r>
      <w:r w:rsidR="007768F9" w:rsidRPr="00980AB6">
        <w:rPr>
          <w:rFonts w:cstheme="minorHAnsi"/>
          <w:lang w:val="bs-Latn-BA"/>
        </w:rPr>
        <w:t>i</w:t>
      </w:r>
      <w:r w:rsidR="00367A68" w:rsidRPr="00980AB6">
        <w:rPr>
          <w:rFonts w:cstheme="minorHAnsi"/>
          <w:lang w:val="bs-Latn-BA"/>
        </w:rPr>
        <w:t xml:space="preserve"> (ii</w:t>
      </w:r>
      <w:r w:rsidRPr="00980AB6">
        <w:rPr>
          <w:rFonts w:cstheme="minorHAnsi"/>
          <w:lang w:val="bs-Latn-BA"/>
        </w:rPr>
        <w:t>) da li je implementator spreman za realizaciju projekta, odabrati (</w:t>
      </w:r>
      <w:r w:rsidR="009A67E1" w:rsidRPr="00980AB6">
        <w:rPr>
          <w:rFonts w:cstheme="minorHAnsi"/>
          <w:lang w:val="bs-Latn-BA"/>
        </w:rPr>
        <w:t>DA, NE</w:t>
      </w:r>
      <w:r w:rsidR="00BF5A16" w:rsidRPr="00980AB6">
        <w:rPr>
          <w:rFonts w:cstheme="minorHAnsi"/>
          <w:lang w:val="bs-Latn-BA"/>
        </w:rPr>
        <w:t>, Djelomično</w:t>
      </w:r>
      <w:r w:rsidRPr="00980AB6">
        <w:rPr>
          <w:rFonts w:cstheme="minorHAnsi"/>
          <w:lang w:val="bs-Latn-BA"/>
        </w:rPr>
        <w:t>).</w:t>
      </w:r>
    </w:p>
    <w:p w:rsidR="00151DB1" w:rsidRPr="00980AB6" w:rsidRDefault="00151DB1" w:rsidP="00151DB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Ako je odgovor </w:t>
      </w:r>
      <w:r w:rsidR="00367A68" w:rsidRPr="00980AB6">
        <w:rPr>
          <w:rFonts w:cstheme="minorHAnsi"/>
          <w:lang w:val="bs-Latn-BA"/>
        </w:rPr>
        <w:t>DA</w:t>
      </w:r>
      <w:r w:rsidRPr="00980AB6">
        <w:rPr>
          <w:rFonts w:cstheme="minorHAnsi"/>
          <w:lang w:val="bs-Latn-BA"/>
        </w:rPr>
        <w:t xml:space="preserve">, (1) obrazložiti kapacitete </w:t>
      </w:r>
      <w:r w:rsidR="00367A68" w:rsidRPr="00980AB6">
        <w:rPr>
          <w:rFonts w:cstheme="minorHAnsi"/>
          <w:lang w:val="bs-Latn-BA"/>
        </w:rPr>
        <w:t xml:space="preserve">kojima implementator raspolaže za realizaciju projekta </w:t>
      </w:r>
      <w:r w:rsidRPr="00980AB6">
        <w:rPr>
          <w:rFonts w:cstheme="minorHAnsi"/>
          <w:lang w:val="bs-Latn-BA"/>
        </w:rPr>
        <w:t>(</w:t>
      </w:r>
      <w:r w:rsidR="00367A68" w:rsidRPr="00980AB6">
        <w:rPr>
          <w:rFonts w:cstheme="minorHAnsi"/>
          <w:lang w:val="bs-Latn-BA"/>
        </w:rPr>
        <w:t xml:space="preserve">50 </w:t>
      </w:r>
      <w:r w:rsidRPr="00980AB6">
        <w:rPr>
          <w:rFonts w:cstheme="minorHAnsi"/>
          <w:lang w:val="bs-Latn-BA"/>
        </w:rPr>
        <w:t>do 100 riječi) i (2) obrazložiti spremnost implementatora za realizaciju projekta (</w:t>
      </w:r>
      <w:r w:rsidR="00367A68" w:rsidRPr="00980AB6">
        <w:rPr>
          <w:rFonts w:cstheme="minorHAnsi"/>
          <w:lang w:val="bs-Latn-BA"/>
        </w:rPr>
        <w:t xml:space="preserve">50 </w:t>
      </w:r>
      <w:r w:rsidRPr="00980AB6">
        <w:rPr>
          <w:rFonts w:cstheme="minorHAnsi"/>
          <w:lang w:val="bs-Latn-BA"/>
        </w:rPr>
        <w:t>do 100 riječi).</w:t>
      </w:r>
    </w:p>
    <w:p w:rsidR="00CD1F35" w:rsidRPr="00980AB6" w:rsidRDefault="00CD1F35" w:rsidP="00151DB1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>Navesti da li implementator ima dovoljno iskustva u upravljanju projektima, da li ima stručne i upravljačke kapacitete, da li je spreman za realizaciju projekta.</w:t>
      </w:r>
    </w:p>
    <w:p w:rsidR="004F4879" w:rsidRPr="00980AB6" w:rsidRDefault="004F4879" w:rsidP="004F4879">
      <w:pPr>
        <w:jc w:val="both"/>
        <w:rPr>
          <w:rFonts w:cstheme="minorHAnsi"/>
          <w:b/>
          <w:lang w:val="bs-Latn-BA"/>
        </w:rPr>
      </w:pPr>
      <w:r w:rsidRPr="00980AB6">
        <w:rPr>
          <w:rFonts w:cstheme="minorHAnsi"/>
          <w:b/>
          <w:lang w:val="bs-Latn-BA"/>
        </w:rPr>
        <w:t>Bodovanje:</w:t>
      </w:r>
    </w:p>
    <w:p w:rsidR="004F4879" w:rsidRPr="00980AB6" w:rsidRDefault="00367A68" w:rsidP="004F4879">
      <w:pPr>
        <w:jc w:val="both"/>
        <w:rPr>
          <w:rFonts w:cstheme="minorHAnsi"/>
          <w:lang w:val="bs-Latn-BA"/>
        </w:rPr>
      </w:pPr>
      <w:r w:rsidRPr="00980AB6">
        <w:rPr>
          <w:rFonts w:cstheme="minorHAnsi"/>
          <w:lang w:val="bs-Latn-BA"/>
        </w:rPr>
        <w:t xml:space="preserve">Stepen usklađenosti s kriterijem: </w:t>
      </w:r>
      <w:r w:rsidR="004F4879" w:rsidRPr="00980AB6">
        <w:rPr>
          <w:rFonts w:cstheme="minorHAnsi"/>
          <w:lang w:val="bs-Latn-BA"/>
        </w:rPr>
        <w:t xml:space="preserve"> </w:t>
      </w:r>
      <w:r w:rsidRPr="00980AB6">
        <w:rPr>
          <w:rFonts w:cstheme="minorHAnsi"/>
          <w:lang w:val="bs-Latn-BA"/>
        </w:rPr>
        <w:t>mali</w:t>
      </w:r>
      <w:r w:rsidR="004F4879" w:rsidRPr="00980AB6">
        <w:rPr>
          <w:rFonts w:cstheme="minorHAnsi"/>
          <w:lang w:val="bs-Latn-BA"/>
        </w:rPr>
        <w:t xml:space="preserve"> –</w:t>
      </w:r>
      <w:r w:rsidRPr="00980AB6">
        <w:rPr>
          <w:rFonts w:cstheme="minorHAnsi"/>
          <w:lang w:val="bs-Latn-BA"/>
        </w:rPr>
        <w:t xml:space="preserve"> 1 bod, srednji</w:t>
      </w:r>
      <w:r w:rsidR="004F4879" w:rsidRPr="00980AB6">
        <w:rPr>
          <w:rFonts w:cstheme="minorHAnsi"/>
          <w:lang w:val="bs-Latn-BA"/>
        </w:rPr>
        <w:t xml:space="preserve"> – 5 bodova, </w:t>
      </w:r>
      <w:r w:rsidRPr="00980AB6">
        <w:rPr>
          <w:rFonts w:cstheme="minorHAnsi"/>
          <w:lang w:val="bs-Latn-BA"/>
        </w:rPr>
        <w:t>veliki</w:t>
      </w:r>
      <w:r w:rsidR="004F4879" w:rsidRPr="00980AB6">
        <w:rPr>
          <w:rFonts w:cstheme="minorHAnsi"/>
          <w:lang w:val="bs-Latn-BA"/>
        </w:rPr>
        <w:t xml:space="preserve"> – 10 bodova. </w:t>
      </w:r>
      <w:r w:rsidR="004F4879" w:rsidRPr="00980AB6">
        <w:rPr>
          <w:rFonts w:cstheme="minorHAnsi"/>
          <w:b/>
          <w:i/>
          <w:lang w:val="bs-Latn-BA"/>
        </w:rPr>
        <w:t>Najviše 10 bodova za Kriterij 3.</w:t>
      </w:r>
    </w:p>
    <w:p w:rsidR="00CF3134" w:rsidRPr="00980AB6" w:rsidRDefault="00CF3134" w:rsidP="004F4879">
      <w:pPr>
        <w:jc w:val="both"/>
        <w:rPr>
          <w:rFonts w:cstheme="minorHAnsi"/>
          <w:lang w:val="bs-Latn-BA"/>
        </w:rPr>
      </w:pPr>
    </w:p>
    <w:sectPr w:rsidR="00CF3134" w:rsidRPr="00980AB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A9A" w:rsidRDefault="00647A9A" w:rsidP="003C40EA">
      <w:pPr>
        <w:spacing w:after="0" w:line="240" w:lineRule="auto"/>
      </w:pPr>
      <w:r>
        <w:separator/>
      </w:r>
    </w:p>
  </w:endnote>
  <w:endnote w:type="continuationSeparator" w:id="0">
    <w:p w:rsidR="00647A9A" w:rsidRDefault="00647A9A" w:rsidP="003C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Light">
    <w:altName w:val="EC Square Sans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57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0782" w:rsidRDefault="009A07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8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0782" w:rsidRDefault="009A0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A9A" w:rsidRDefault="00647A9A" w:rsidP="003C40EA">
      <w:pPr>
        <w:spacing w:after="0" w:line="240" w:lineRule="auto"/>
      </w:pPr>
      <w:r>
        <w:separator/>
      </w:r>
    </w:p>
  </w:footnote>
  <w:footnote w:type="continuationSeparator" w:id="0">
    <w:p w:rsidR="00647A9A" w:rsidRDefault="00647A9A" w:rsidP="003C4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683"/>
    <w:multiLevelType w:val="hybridMultilevel"/>
    <w:tmpl w:val="4F48E312"/>
    <w:lvl w:ilvl="0" w:tplc="BEBA71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11F"/>
    <w:multiLevelType w:val="hybridMultilevel"/>
    <w:tmpl w:val="F59E52E6"/>
    <w:lvl w:ilvl="0" w:tplc="D4A452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A4D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964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821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5EBD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CE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2E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3A9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EA4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AF4263"/>
    <w:multiLevelType w:val="hybridMultilevel"/>
    <w:tmpl w:val="340ABF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3922"/>
    <w:multiLevelType w:val="hybridMultilevel"/>
    <w:tmpl w:val="4672011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1760A"/>
    <w:multiLevelType w:val="hybridMultilevel"/>
    <w:tmpl w:val="4672011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6F76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9A5EB3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2FC77BE"/>
    <w:multiLevelType w:val="hybridMultilevel"/>
    <w:tmpl w:val="F52ACC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97C66"/>
    <w:multiLevelType w:val="hybridMultilevel"/>
    <w:tmpl w:val="73342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C3BE6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C7C18"/>
    <w:multiLevelType w:val="hybridMultilevel"/>
    <w:tmpl w:val="FDB257AC"/>
    <w:lvl w:ilvl="0" w:tplc="D84A27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439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A5DB8">
      <w:start w:val="308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22D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65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60F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43C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E6A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E6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A3688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FA71F9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4F17230"/>
    <w:multiLevelType w:val="hybridMultilevel"/>
    <w:tmpl w:val="340ABF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4B58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A16FF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0E70E5"/>
    <w:multiLevelType w:val="hybridMultilevel"/>
    <w:tmpl w:val="A600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E660F"/>
    <w:multiLevelType w:val="hybridMultilevel"/>
    <w:tmpl w:val="10C8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75159"/>
    <w:multiLevelType w:val="hybridMultilevel"/>
    <w:tmpl w:val="297E4E9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D73D8"/>
    <w:multiLevelType w:val="hybridMultilevel"/>
    <w:tmpl w:val="EA50C7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F6F26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7005D3B"/>
    <w:multiLevelType w:val="hybridMultilevel"/>
    <w:tmpl w:val="2CF41C8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055DB"/>
    <w:multiLevelType w:val="hybridMultilevel"/>
    <w:tmpl w:val="DC5E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66DE5"/>
    <w:multiLevelType w:val="hybridMultilevel"/>
    <w:tmpl w:val="6A909C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F0460"/>
    <w:multiLevelType w:val="hybridMultilevel"/>
    <w:tmpl w:val="A600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8504C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0F00252"/>
    <w:multiLevelType w:val="hybridMultilevel"/>
    <w:tmpl w:val="78E442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7C6C73"/>
    <w:multiLevelType w:val="hybridMultilevel"/>
    <w:tmpl w:val="6D001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85C1A"/>
    <w:multiLevelType w:val="hybridMultilevel"/>
    <w:tmpl w:val="8B3AB5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4F3524D"/>
    <w:multiLevelType w:val="hybridMultilevel"/>
    <w:tmpl w:val="3FB686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3A7"/>
    <w:multiLevelType w:val="hybridMultilevel"/>
    <w:tmpl w:val="FCF86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648CD"/>
    <w:multiLevelType w:val="hybridMultilevel"/>
    <w:tmpl w:val="2CF41C8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27533"/>
    <w:multiLevelType w:val="hybridMultilevel"/>
    <w:tmpl w:val="F2B0CB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CE6960"/>
    <w:multiLevelType w:val="hybridMultilevel"/>
    <w:tmpl w:val="68DAE8D0"/>
    <w:lvl w:ilvl="0" w:tplc="BEBA71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2"/>
  </w:num>
  <w:num w:numId="4">
    <w:abstractNumId w:val="20"/>
  </w:num>
  <w:num w:numId="5">
    <w:abstractNumId w:val="6"/>
  </w:num>
  <w:num w:numId="6">
    <w:abstractNumId w:val="17"/>
  </w:num>
  <w:num w:numId="7">
    <w:abstractNumId w:val="1"/>
  </w:num>
  <w:num w:numId="8">
    <w:abstractNumId w:val="19"/>
  </w:num>
  <w:num w:numId="9">
    <w:abstractNumId w:val="10"/>
  </w:num>
  <w:num w:numId="10">
    <w:abstractNumId w:val="27"/>
  </w:num>
  <w:num w:numId="11">
    <w:abstractNumId w:val="28"/>
  </w:num>
  <w:num w:numId="12">
    <w:abstractNumId w:val="15"/>
  </w:num>
  <w:num w:numId="13">
    <w:abstractNumId w:val="11"/>
  </w:num>
  <w:num w:numId="14">
    <w:abstractNumId w:val="25"/>
  </w:num>
  <w:num w:numId="15">
    <w:abstractNumId w:val="22"/>
  </w:num>
  <w:num w:numId="16">
    <w:abstractNumId w:val="26"/>
  </w:num>
  <w:num w:numId="17">
    <w:abstractNumId w:val="0"/>
  </w:num>
  <w:num w:numId="18">
    <w:abstractNumId w:val="32"/>
  </w:num>
  <w:num w:numId="19">
    <w:abstractNumId w:val="23"/>
  </w:num>
  <w:num w:numId="20">
    <w:abstractNumId w:val="30"/>
  </w:num>
  <w:num w:numId="21">
    <w:abstractNumId w:val="9"/>
  </w:num>
  <w:num w:numId="22">
    <w:abstractNumId w:val="14"/>
  </w:num>
  <w:num w:numId="23">
    <w:abstractNumId w:val="29"/>
  </w:num>
  <w:num w:numId="24">
    <w:abstractNumId w:val="7"/>
  </w:num>
  <w:num w:numId="25">
    <w:abstractNumId w:val="8"/>
  </w:num>
  <w:num w:numId="26">
    <w:abstractNumId w:val="24"/>
  </w:num>
  <w:num w:numId="27">
    <w:abstractNumId w:val="2"/>
  </w:num>
  <w:num w:numId="28">
    <w:abstractNumId w:val="13"/>
  </w:num>
  <w:num w:numId="29">
    <w:abstractNumId w:val="16"/>
  </w:num>
  <w:num w:numId="30">
    <w:abstractNumId w:val="4"/>
  </w:num>
  <w:num w:numId="31">
    <w:abstractNumId w:val="3"/>
  </w:num>
  <w:num w:numId="32">
    <w:abstractNumId w:val="31"/>
  </w:num>
  <w:num w:numId="33">
    <w:abstractNumId w:val="2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CB"/>
    <w:rsid w:val="000041FD"/>
    <w:rsid w:val="00015A4E"/>
    <w:rsid w:val="0002722F"/>
    <w:rsid w:val="00037B58"/>
    <w:rsid w:val="000428B7"/>
    <w:rsid w:val="00047762"/>
    <w:rsid w:val="00053080"/>
    <w:rsid w:val="000549C9"/>
    <w:rsid w:val="00054A5A"/>
    <w:rsid w:val="00055E1C"/>
    <w:rsid w:val="000658C4"/>
    <w:rsid w:val="00072ED8"/>
    <w:rsid w:val="000765FC"/>
    <w:rsid w:val="00077D00"/>
    <w:rsid w:val="00082889"/>
    <w:rsid w:val="00097569"/>
    <w:rsid w:val="000A0804"/>
    <w:rsid w:val="000A0ABC"/>
    <w:rsid w:val="000A354F"/>
    <w:rsid w:val="000A5ADD"/>
    <w:rsid w:val="000C0A48"/>
    <w:rsid w:val="000D3D1F"/>
    <w:rsid w:val="000D5D5E"/>
    <w:rsid w:val="000E1412"/>
    <w:rsid w:val="000E5D6F"/>
    <w:rsid w:val="00100C32"/>
    <w:rsid w:val="001019A1"/>
    <w:rsid w:val="00101C8D"/>
    <w:rsid w:val="00107A45"/>
    <w:rsid w:val="001241E1"/>
    <w:rsid w:val="001241FE"/>
    <w:rsid w:val="00151DB1"/>
    <w:rsid w:val="00154A0E"/>
    <w:rsid w:val="001603A2"/>
    <w:rsid w:val="001679B8"/>
    <w:rsid w:val="00171984"/>
    <w:rsid w:val="00176876"/>
    <w:rsid w:val="00180758"/>
    <w:rsid w:val="001873FE"/>
    <w:rsid w:val="00195F36"/>
    <w:rsid w:val="0019767E"/>
    <w:rsid w:val="001B5652"/>
    <w:rsid w:val="001B582E"/>
    <w:rsid w:val="001C0276"/>
    <w:rsid w:val="001C167B"/>
    <w:rsid w:val="00201506"/>
    <w:rsid w:val="0021227D"/>
    <w:rsid w:val="00217B36"/>
    <w:rsid w:val="0022062E"/>
    <w:rsid w:val="00223E59"/>
    <w:rsid w:val="002358C9"/>
    <w:rsid w:val="0023678C"/>
    <w:rsid w:val="002409ED"/>
    <w:rsid w:val="00243099"/>
    <w:rsid w:val="00245EB2"/>
    <w:rsid w:val="00256DB3"/>
    <w:rsid w:val="0026706C"/>
    <w:rsid w:val="00280BE2"/>
    <w:rsid w:val="00283AFA"/>
    <w:rsid w:val="00285D9C"/>
    <w:rsid w:val="002955A5"/>
    <w:rsid w:val="0029595C"/>
    <w:rsid w:val="002C30EB"/>
    <w:rsid w:val="002C611E"/>
    <w:rsid w:val="002D475D"/>
    <w:rsid w:val="002F439F"/>
    <w:rsid w:val="00303368"/>
    <w:rsid w:val="003163B3"/>
    <w:rsid w:val="00317416"/>
    <w:rsid w:val="00320C63"/>
    <w:rsid w:val="00335AB9"/>
    <w:rsid w:val="003404BC"/>
    <w:rsid w:val="00354E86"/>
    <w:rsid w:val="0035614B"/>
    <w:rsid w:val="003619B1"/>
    <w:rsid w:val="003670F1"/>
    <w:rsid w:val="003671D8"/>
    <w:rsid w:val="00367A68"/>
    <w:rsid w:val="00374CD2"/>
    <w:rsid w:val="00380B6C"/>
    <w:rsid w:val="00390A6A"/>
    <w:rsid w:val="00391C95"/>
    <w:rsid w:val="003B00A2"/>
    <w:rsid w:val="003B2942"/>
    <w:rsid w:val="003C293C"/>
    <w:rsid w:val="003C40EA"/>
    <w:rsid w:val="003D7253"/>
    <w:rsid w:val="00401158"/>
    <w:rsid w:val="00403675"/>
    <w:rsid w:val="00405FE2"/>
    <w:rsid w:val="00411639"/>
    <w:rsid w:val="00424BC0"/>
    <w:rsid w:val="00425955"/>
    <w:rsid w:val="0043642D"/>
    <w:rsid w:val="00451DEF"/>
    <w:rsid w:val="00474408"/>
    <w:rsid w:val="00483032"/>
    <w:rsid w:val="004A3D82"/>
    <w:rsid w:val="004B1A84"/>
    <w:rsid w:val="004B273D"/>
    <w:rsid w:val="004B381D"/>
    <w:rsid w:val="004B4350"/>
    <w:rsid w:val="004D226C"/>
    <w:rsid w:val="004E09BF"/>
    <w:rsid w:val="004E0E44"/>
    <w:rsid w:val="004E141E"/>
    <w:rsid w:val="004E1738"/>
    <w:rsid w:val="004F4879"/>
    <w:rsid w:val="005001B3"/>
    <w:rsid w:val="005011E5"/>
    <w:rsid w:val="00502383"/>
    <w:rsid w:val="005039C0"/>
    <w:rsid w:val="005102D7"/>
    <w:rsid w:val="005122FA"/>
    <w:rsid w:val="00513A4B"/>
    <w:rsid w:val="00515EAF"/>
    <w:rsid w:val="005226F0"/>
    <w:rsid w:val="00526229"/>
    <w:rsid w:val="005262F7"/>
    <w:rsid w:val="00526F9A"/>
    <w:rsid w:val="005402F3"/>
    <w:rsid w:val="00550C7A"/>
    <w:rsid w:val="00551EC8"/>
    <w:rsid w:val="00583E06"/>
    <w:rsid w:val="005861D5"/>
    <w:rsid w:val="00594865"/>
    <w:rsid w:val="0059705F"/>
    <w:rsid w:val="005B75F2"/>
    <w:rsid w:val="005C01EB"/>
    <w:rsid w:val="005C0751"/>
    <w:rsid w:val="005C242C"/>
    <w:rsid w:val="005D11AA"/>
    <w:rsid w:val="005E7C2A"/>
    <w:rsid w:val="005F0163"/>
    <w:rsid w:val="005F046D"/>
    <w:rsid w:val="005F79D1"/>
    <w:rsid w:val="00603B37"/>
    <w:rsid w:val="00611277"/>
    <w:rsid w:val="00617043"/>
    <w:rsid w:val="00623B2F"/>
    <w:rsid w:val="0062606D"/>
    <w:rsid w:val="0062730F"/>
    <w:rsid w:val="00640262"/>
    <w:rsid w:val="00641126"/>
    <w:rsid w:val="006450B7"/>
    <w:rsid w:val="00647A9A"/>
    <w:rsid w:val="006506DA"/>
    <w:rsid w:val="00655CF2"/>
    <w:rsid w:val="006562F1"/>
    <w:rsid w:val="00663526"/>
    <w:rsid w:val="00670639"/>
    <w:rsid w:val="0067127B"/>
    <w:rsid w:val="00684CD0"/>
    <w:rsid w:val="006A1258"/>
    <w:rsid w:val="006A41FE"/>
    <w:rsid w:val="006A5BF6"/>
    <w:rsid w:val="006A631B"/>
    <w:rsid w:val="006C159A"/>
    <w:rsid w:val="006C32E5"/>
    <w:rsid w:val="006D23AA"/>
    <w:rsid w:val="006E58DB"/>
    <w:rsid w:val="006F4B82"/>
    <w:rsid w:val="00700AAF"/>
    <w:rsid w:val="00704003"/>
    <w:rsid w:val="00715593"/>
    <w:rsid w:val="00725166"/>
    <w:rsid w:val="00730161"/>
    <w:rsid w:val="00737EBC"/>
    <w:rsid w:val="0074119D"/>
    <w:rsid w:val="007475E0"/>
    <w:rsid w:val="00755875"/>
    <w:rsid w:val="00763DE1"/>
    <w:rsid w:val="00764AE3"/>
    <w:rsid w:val="007768F9"/>
    <w:rsid w:val="00787C15"/>
    <w:rsid w:val="007B56B1"/>
    <w:rsid w:val="007B6303"/>
    <w:rsid w:val="007D6460"/>
    <w:rsid w:val="007F005B"/>
    <w:rsid w:val="00800168"/>
    <w:rsid w:val="008019FF"/>
    <w:rsid w:val="00803998"/>
    <w:rsid w:val="00804E12"/>
    <w:rsid w:val="00813092"/>
    <w:rsid w:val="008165A6"/>
    <w:rsid w:val="00817EF3"/>
    <w:rsid w:val="008214D5"/>
    <w:rsid w:val="00832F5E"/>
    <w:rsid w:val="00842AEA"/>
    <w:rsid w:val="008454AB"/>
    <w:rsid w:val="00853E05"/>
    <w:rsid w:val="00857BF0"/>
    <w:rsid w:val="00861441"/>
    <w:rsid w:val="00870AC4"/>
    <w:rsid w:val="00873151"/>
    <w:rsid w:val="00894C6C"/>
    <w:rsid w:val="008A738D"/>
    <w:rsid w:val="008B2598"/>
    <w:rsid w:val="0090128A"/>
    <w:rsid w:val="00912A97"/>
    <w:rsid w:val="0091623B"/>
    <w:rsid w:val="00921EA9"/>
    <w:rsid w:val="00926823"/>
    <w:rsid w:val="009276FC"/>
    <w:rsid w:val="00933F93"/>
    <w:rsid w:val="00935A45"/>
    <w:rsid w:val="009413DB"/>
    <w:rsid w:val="0094551E"/>
    <w:rsid w:val="00951361"/>
    <w:rsid w:val="009629FB"/>
    <w:rsid w:val="0096401B"/>
    <w:rsid w:val="00964AA0"/>
    <w:rsid w:val="00966682"/>
    <w:rsid w:val="009666DB"/>
    <w:rsid w:val="0097162B"/>
    <w:rsid w:val="00980AB6"/>
    <w:rsid w:val="009818E7"/>
    <w:rsid w:val="00986554"/>
    <w:rsid w:val="009A0782"/>
    <w:rsid w:val="009A321E"/>
    <w:rsid w:val="009A67E1"/>
    <w:rsid w:val="009D0693"/>
    <w:rsid w:val="009D164A"/>
    <w:rsid w:val="009E4B9D"/>
    <w:rsid w:val="009E4EC1"/>
    <w:rsid w:val="009F32D5"/>
    <w:rsid w:val="00A1025E"/>
    <w:rsid w:val="00A15D94"/>
    <w:rsid w:val="00A21714"/>
    <w:rsid w:val="00A433E3"/>
    <w:rsid w:val="00A50DCD"/>
    <w:rsid w:val="00A51A19"/>
    <w:rsid w:val="00A53851"/>
    <w:rsid w:val="00A6461D"/>
    <w:rsid w:val="00A73F06"/>
    <w:rsid w:val="00A742E7"/>
    <w:rsid w:val="00A74AB8"/>
    <w:rsid w:val="00A818A1"/>
    <w:rsid w:val="00A83DFD"/>
    <w:rsid w:val="00A84257"/>
    <w:rsid w:val="00A930F8"/>
    <w:rsid w:val="00AA1E38"/>
    <w:rsid w:val="00AC38CB"/>
    <w:rsid w:val="00AC65E9"/>
    <w:rsid w:val="00AE1819"/>
    <w:rsid w:val="00AF386A"/>
    <w:rsid w:val="00B07FFD"/>
    <w:rsid w:val="00B121BB"/>
    <w:rsid w:val="00B13F91"/>
    <w:rsid w:val="00B161C4"/>
    <w:rsid w:val="00B2078D"/>
    <w:rsid w:val="00B21F47"/>
    <w:rsid w:val="00B23E02"/>
    <w:rsid w:val="00B2595F"/>
    <w:rsid w:val="00B31162"/>
    <w:rsid w:val="00B37BA0"/>
    <w:rsid w:val="00B42BA2"/>
    <w:rsid w:val="00B43D62"/>
    <w:rsid w:val="00B45325"/>
    <w:rsid w:val="00B532CF"/>
    <w:rsid w:val="00B6256E"/>
    <w:rsid w:val="00B80F10"/>
    <w:rsid w:val="00B96B98"/>
    <w:rsid w:val="00BA100C"/>
    <w:rsid w:val="00BA1DF6"/>
    <w:rsid w:val="00BB350E"/>
    <w:rsid w:val="00BC2EB9"/>
    <w:rsid w:val="00BD16E7"/>
    <w:rsid w:val="00BD428F"/>
    <w:rsid w:val="00BE42E8"/>
    <w:rsid w:val="00BE4FDD"/>
    <w:rsid w:val="00BF01A3"/>
    <w:rsid w:val="00BF5A16"/>
    <w:rsid w:val="00BF7996"/>
    <w:rsid w:val="00C030B8"/>
    <w:rsid w:val="00C11EE9"/>
    <w:rsid w:val="00C12F90"/>
    <w:rsid w:val="00C350F9"/>
    <w:rsid w:val="00C3635E"/>
    <w:rsid w:val="00C432F4"/>
    <w:rsid w:val="00C44F21"/>
    <w:rsid w:val="00C820DC"/>
    <w:rsid w:val="00CA4832"/>
    <w:rsid w:val="00CB1800"/>
    <w:rsid w:val="00CB62DC"/>
    <w:rsid w:val="00CC1D18"/>
    <w:rsid w:val="00CD1F35"/>
    <w:rsid w:val="00CD47C3"/>
    <w:rsid w:val="00CE601A"/>
    <w:rsid w:val="00CF04CB"/>
    <w:rsid w:val="00CF3134"/>
    <w:rsid w:val="00D0067B"/>
    <w:rsid w:val="00D0326E"/>
    <w:rsid w:val="00D03E94"/>
    <w:rsid w:val="00D070C0"/>
    <w:rsid w:val="00D16862"/>
    <w:rsid w:val="00D23844"/>
    <w:rsid w:val="00D26408"/>
    <w:rsid w:val="00D375CF"/>
    <w:rsid w:val="00D441DD"/>
    <w:rsid w:val="00D50BBE"/>
    <w:rsid w:val="00D52CB1"/>
    <w:rsid w:val="00D575EB"/>
    <w:rsid w:val="00D7684A"/>
    <w:rsid w:val="00D86B72"/>
    <w:rsid w:val="00D937C4"/>
    <w:rsid w:val="00D95428"/>
    <w:rsid w:val="00D97B69"/>
    <w:rsid w:val="00DA0447"/>
    <w:rsid w:val="00DA17EC"/>
    <w:rsid w:val="00DA302D"/>
    <w:rsid w:val="00DA577F"/>
    <w:rsid w:val="00DA6F42"/>
    <w:rsid w:val="00DB23C1"/>
    <w:rsid w:val="00DB2B1C"/>
    <w:rsid w:val="00DC0547"/>
    <w:rsid w:val="00DC637B"/>
    <w:rsid w:val="00DE0662"/>
    <w:rsid w:val="00DF0060"/>
    <w:rsid w:val="00DF24B8"/>
    <w:rsid w:val="00E0070D"/>
    <w:rsid w:val="00E073EC"/>
    <w:rsid w:val="00E1015E"/>
    <w:rsid w:val="00E127B1"/>
    <w:rsid w:val="00E22560"/>
    <w:rsid w:val="00E35547"/>
    <w:rsid w:val="00E430A7"/>
    <w:rsid w:val="00E44A01"/>
    <w:rsid w:val="00E51B69"/>
    <w:rsid w:val="00E6352F"/>
    <w:rsid w:val="00E7068A"/>
    <w:rsid w:val="00E7154E"/>
    <w:rsid w:val="00E74FDB"/>
    <w:rsid w:val="00E877B8"/>
    <w:rsid w:val="00E97F28"/>
    <w:rsid w:val="00EC26CB"/>
    <w:rsid w:val="00EC27A3"/>
    <w:rsid w:val="00ED6434"/>
    <w:rsid w:val="00ED76AB"/>
    <w:rsid w:val="00EF0263"/>
    <w:rsid w:val="00F128BC"/>
    <w:rsid w:val="00F162CE"/>
    <w:rsid w:val="00F33969"/>
    <w:rsid w:val="00F3446C"/>
    <w:rsid w:val="00F36D6D"/>
    <w:rsid w:val="00F437E3"/>
    <w:rsid w:val="00F44A6C"/>
    <w:rsid w:val="00F57A77"/>
    <w:rsid w:val="00F625AC"/>
    <w:rsid w:val="00F833CD"/>
    <w:rsid w:val="00F853D2"/>
    <w:rsid w:val="00FB16DB"/>
    <w:rsid w:val="00FC77A2"/>
    <w:rsid w:val="00FD1ED0"/>
    <w:rsid w:val="00FE0309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7FC62-D25F-401B-961B-E0A50799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EA"/>
  </w:style>
  <w:style w:type="paragraph" w:styleId="Footer">
    <w:name w:val="footer"/>
    <w:basedOn w:val="Normal"/>
    <w:link w:val="FooterChar"/>
    <w:uiPriority w:val="99"/>
    <w:unhideWhenUsed/>
    <w:rsid w:val="003C4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EA"/>
  </w:style>
  <w:style w:type="paragraph" w:customStyle="1" w:styleId="Default">
    <w:name w:val="Default"/>
    <w:rsid w:val="00390A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E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A48"/>
    <w:rPr>
      <w:color w:val="0563C1" w:themeColor="hyperlink"/>
      <w:u w:val="single"/>
    </w:rPr>
  </w:style>
  <w:style w:type="character" w:customStyle="1" w:styleId="A7">
    <w:name w:val="A7"/>
    <w:uiPriority w:val="99"/>
    <w:rsid w:val="00285D9C"/>
    <w:rPr>
      <w:rFonts w:ascii="EC Square Sans Pro Light" w:hAnsi="EC Square Sans Pro Light" w:cs="EC Square Sans Pro Ligh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F79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7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4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28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84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9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120c6fcc-3841-4596-9256-4fd709c49ae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co.gov.ba/wp-content/uploads/2016/07/B-metodologija-VfM-web_18_8_2017_3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c.jpautoceste.ba/wp-content/uploads/2022/01/Vodi%C4%8D-kroz-analizu-tro%C5%A1kova-i-koristi-investicijskih-projekata-za-razdoblje-2014.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regional_policy/sources/guides/vademecum_2127/vademecum_2127_e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09659-758B-438B-ABCD-8063DFE6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7228</Words>
  <Characters>41204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Zaimovic</dc:creator>
  <cp:keywords/>
  <dc:description/>
  <cp:lastModifiedBy>ivana raguz</cp:lastModifiedBy>
  <cp:revision>2</cp:revision>
  <cp:lastPrinted>2023-12-07T14:51:00Z</cp:lastPrinted>
  <dcterms:created xsi:type="dcterms:W3CDTF">2025-07-29T12:38:00Z</dcterms:created>
  <dcterms:modified xsi:type="dcterms:W3CDTF">2025-07-29T12:38:00Z</dcterms:modified>
</cp:coreProperties>
</file>