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946" w:rsidRPr="00BD3946" w:rsidRDefault="00BD3946" w:rsidP="00BD3946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bookmarkStart w:id="0" w:name="_GoBack"/>
      <w:bookmarkEnd w:id="0"/>
      <w:r w:rsidRPr="00BD3946">
        <w:rPr>
          <w:rFonts w:ascii="Arial" w:hAnsi="Arial" w:cs="Arial"/>
          <w:b/>
          <w:bCs/>
          <w:sz w:val="24"/>
          <w:szCs w:val="24"/>
          <w:lang w:val="bs-Latn-BA"/>
        </w:rPr>
        <w:t>PRAVILNIK</w:t>
      </w:r>
    </w:p>
    <w:p w:rsidR="00BD3946" w:rsidRPr="00BD3946" w:rsidRDefault="00BD3946" w:rsidP="00BD3946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r w:rsidRPr="00BD3946">
        <w:rPr>
          <w:rFonts w:ascii="Arial" w:hAnsi="Arial" w:cs="Arial"/>
          <w:b/>
          <w:bCs/>
          <w:sz w:val="24"/>
          <w:szCs w:val="24"/>
          <w:lang w:val="bs-Latn-BA"/>
        </w:rPr>
        <w:t>O SADRŽAJU I FORMI FINANSIJSKIH IZVJEŠTAJA ZA NEPROFITNE ORGANIZACIJE</w:t>
      </w:r>
    </w:p>
    <w:p w:rsidR="00BD3946" w:rsidRPr="00BD3946" w:rsidRDefault="00BD3946" w:rsidP="00BD3946">
      <w:pPr>
        <w:jc w:val="center"/>
        <w:rPr>
          <w:rFonts w:ascii="Arial" w:hAnsi="Arial" w:cs="Arial"/>
          <w:b/>
          <w:bCs/>
          <w:iCs/>
          <w:sz w:val="24"/>
          <w:szCs w:val="24"/>
          <w:lang w:val="bs-Latn-BA"/>
        </w:rPr>
      </w:pPr>
      <w:r w:rsidRPr="00BD3946">
        <w:rPr>
          <w:rFonts w:ascii="Arial" w:hAnsi="Arial" w:cs="Arial"/>
          <w:b/>
          <w:bCs/>
          <w:iCs/>
          <w:sz w:val="24"/>
          <w:szCs w:val="24"/>
          <w:lang w:val="bs-Latn-BA"/>
        </w:rPr>
        <w:t>("Službene novine Federacije BiH", br. 81/21 i 102/22)</w:t>
      </w:r>
    </w:p>
    <w:p w:rsidR="00BD3946" w:rsidRPr="00BD3946" w:rsidRDefault="00BD3946" w:rsidP="00BD3946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BD3946">
        <w:rPr>
          <w:rFonts w:ascii="Arial" w:hAnsi="Arial" w:cs="Arial"/>
          <w:b/>
          <w:sz w:val="24"/>
          <w:szCs w:val="24"/>
          <w:lang w:val="bs-Latn-BA"/>
        </w:rPr>
        <w:t>prečišćena neslužbena verzija –</w:t>
      </w:r>
    </w:p>
    <w:p w:rsidR="00BD3946" w:rsidRPr="00BD3946" w:rsidRDefault="00BD3946" w:rsidP="00BD3946">
      <w:pPr>
        <w:pStyle w:val="ListParagraph"/>
        <w:rPr>
          <w:rFonts w:ascii="Arial" w:hAnsi="Arial" w:cs="Arial"/>
          <w:b/>
          <w:sz w:val="24"/>
          <w:szCs w:val="24"/>
          <w:lang w:val="bs-Latn-BA"/>
        </w:rPr>
      </w:pPr>
    </w:p>
    <w:p w:rsidR="00BD3946" w:rsidRPr="00BD3946" w:rsidRDefault="00BD3946" w:rsidP="00BD3946">
      <w:pPr>
        <w:jc w:val="both"/>
        <w:rPr>
          <w:rFonts w:ascii="Arial" w:hAnsi="Arial" w:cs="Arial"/>
          <w:b/>
          <w:sz w:val="24"/>
          <w:szCs w:val="24"/>
          <w:lang w:val="bs-Latn-BA"/>
        </w:rPr>
      </w:pPr>
      <w:bookmarkStart w:id="1" w:name="str_1"/>
      <w:bookmarkEnd w:id="1"/>
      <w:r w:rsidRPr="00BD3946">
        <w:rPr>
          <w:rFonts w:ascii="Arial" w:hAnsi="Arial" w:cs="Arial"/>
          <w:b/>
          <w:sz w:val="24"/>
          <w:szCs w:val="24"/>
          <w:lang w:val="bs-Latn-BA"/>
        </w:rPr>
        <w:t>Poglavlje I. Opće odredbe</w:t>
      </w:r>
    </w:p>
    <w:p w:rsidR="00BD3946" w:rsidRPr="00BD3946" w:rsidRDefault="00BD3946" w:rsidP="00BD3946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bookmarkStart w:id="2" w:name="clan_1"/>
      <w:bookmarkEnd w:id="2"/>
      <w:r w:rsidRPr="00BD3946">
        <w:rPr>
          <w:rFonts w:ascii="Arial" w:hAnsi="Arial" w:cs="Arial"/>
          <w:b/>
          <w:bCs/>
          <w:sz w:val="24"/>
          <w:szCs w:val="24"/>
          <w:lang w:val="bs-Latn-BA"/>
        </w:rPr>
        <w:t>Član 1.</w:t>
      </w:r>
    </w:p>
    <w:p w:rsidR="00BD3946" w:rsidRPr="00BD3946" w:rsidRDefault="00BD3946" w:rsidP="00BD3946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r w:rsidRPr="00BD3946">
        <w:rPr>
          <w:rFonts w:ascii="Arial" w:hAnsi="Arial" w:cs="Arial"/>
          <w:b/>
          <w:bCs/>
          <w:sz w:val="24"/>
          <w:szCs w:val="24"/>
          <w:lang w:val="bs-Latn-BA"/>
        </w:rPr>
        <w:t>(Predmet)</w:t>
      </w:r>
    </w:p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sz w:val="24"/>
          <w:szCs w:val="24"/>
          <w:lang w:val="bs-Latn-BA"/>
        </w:rPr>
        <w:t>(1) Ovim pravilnikom propisuju se obrasci i sadržaj pozicija u obrascima za neprofitne organizacije koja poslovne knjige vode po Kontnom okviru za neprofitne organizacije:</w:t>
      </w:r>
    </w:p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sz w:val="24"/>
          <w:szCs w:val="24"/>
          <w:lang w:val="bs-Latn-BA"/>
        </w:rPr>
        <w:t>- Izvještaj o finansijskom položaju na kraju perioda (Bilans stanja),</w:t>
      </w:r>
    </w:p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sz w:val="24"/>
          <w:szCs w:val="24"/>
          <w:lang w:val="bs-Latn-BA"/>
        </w:rPr>
        <w:t>- Izvještaj o prihodima i rashodima, (u daljem tekstu zajedno: "obrasci"),</w:t>
      </w:r>
    </w:p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sz w:val="24"/>
          <w:szCs w:val="24"/>
          <w:lang w:val="bs-Latn-BA"/>
        </w:rPr>
        <w:t>kao i sadržaj bilješki uz finansijske izvještaje.</w:t>
      </w:r>
    </w:p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sz w:val="24"/>
          <w:szCs w:val="24"/>
          <w:lang w:val="bs-Latn-BA"/>
        </w:rPr>
        <w:t>(2) Obrasci iz stava (1) ovog člana nalaze se u prilozima 1. i 2. ovog pravilnika koji sadrže jednodimenzionalni bar kod i čine njegov sastavni dio.</w:t>
      </w:r>
    </w:p>
    <w:p w:rsidR="00BD3946" w:rsidRPr="00BD3946" w:rsidRDefault="00BD3946" w:rsidP="00BD3946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bookmarkStart w:id="3" w:name="clan_2"/>
      <w:bookmarkEnd w:id="3"/>
      <w:r w:rsidRPr="00BD3946">
        <w:rPr>
          <w:rFonts w:ascii="Arial" w:hAnsi="Arial" w:cs="Arial"/>
          <w:b/>
          <w:bCs/>
          <w:sz w:val="24"/>
          <w:szCs w:val="24"/>
          <w:lang w:val="bs-Latn-BA"/>
        </w:rPr>
        <w:t>Član 2.</w:t>
      </w:r>
    </w:p>
    <w:p w:rsidR="00BD3946" w:rsidRPr="00BD3946" w:rsidRDefault="00BD3946" w:rsidP="00BD3946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r w:rsidRPr="00BD3946">
        <w:rPr>
          <w:rFonts w:ascii="Arial" w:hAnsi="Arial" w:cs="Arial"/>
          <w:b/>
          <w:bCs/>
          <w:sz w:val="24"/>
          <w:szCs w:val="24"/>
          <w:lang w:val="bs-Latn-BA"/>
        </w:rPr>
        <w:t>(Sadržaj pozicija)</w:t>
      </w:r>
    </w:p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sz w:val="24"/>
          <w:szCs w:val="24"/>
          <w:lang w:val="bs-Latn-BA"/>
        </w:rPr>
        <w:t>(1) Sadržaj pozicija navedenih obrazaca je definiran uputstvima u čl. 5. i 7. ovog pravilnika.</w:t>
      </w:r>
    </w:p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sz w:val="24"/>
          <w:szCs w:val="24"/>
          <w:lang w:val="bs-Latn-BA"/>
        </w:rPr>
        <w:t>(2) U obrasce se upisuju iznosi u konvertibilnim markama, bez decimalnih mjesta.</w:t>
      </w:r>
    </w:p>
    <w:p w:rsidR="00BD3946" w:rsidRPr="00BD3946" w:rsidRDefault="00BD3946" w:rsidP="00BD3946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bookmarkStart w:id="4" w:name="clan_3"/>
      <w:bookmarkEnd w:id="4"/>
      <w:r w:rsidRPr="00BD3946">
        <w:rPr>
          <w:rFonts w:ascii="Arial" w:hAnsi="Arial" w:cs="Arial"/>
          <w:b/>
          <w:bCs/>
          <w:sz w:val="24"/>
          <w:szCs w:val="24"/>
          <w:lang w:val="bs-Latn-BA"/>
        </w:rPr>
        <w:t>Član 3.</w:t>
      </w:r>
    </w:p>
    <w:p w:rsidR="00BD3946" w:rsidRPr="00BD3946" w:rsidRDefault="00BD3946" w:rsidP="00BD3946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r w:rsidRPr="00BD3946">
        <w:rPr>
          <w:rFonts w:ascii="Arial" w:hAnsi="Arial" w:cs="Arial"/>
          <w:b/>
          <w:bCs/>
          <w:sz w:val="24"/>
          <w:szCs w:val="24"/>
          <w:lang w:val="bs-Latn-BA"/>
        </w:rPr>
        <w:t>(Statusne promjene)</w:t>
      </w:r>
    </w:p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sz w:val="24"/>
          <w:szCs w:val="24"/>
          <w:lang w:val="bs-Latn-BA"/>
        </w:rPr>
        <w:t>(1) Neprofitno pravno lice kod kojeg je nastala statusna promjena, sastavlja finansijske izvještaje sa datumom statusne promjene.</w:t>
      </w:r>
    </w:p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sz w:val="24"/>
          <w:szCs w:val="24"/>
          <w:lang w:val="bs-Latn-BA"/>
        </w:rPr>
        <w:t>(2) Neprofitno pravno lice nad kojim je otvoren postupak likvidacije, sastavlja finansijske izvještaje na datum otvaranja, odnosno zaključivanja likvidacije.</w:t>
      </w:r>
    </w:p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sz w:val="24"/>
          <w:szCs w:val="24"/>
          <w:lang w:val="bs-Latn-BA"/>
        </w:rPr>
        <w:t>(3) U slučajevima iz st. (1) i (2) ovog člana, na svim obrascima stavlja se oznaka iz koje je vidljivo da se radi o statusnoj promjeni ili likvidaciji neprofitnog pravnog lica.</w:t>
      </w:r>
    </w:p>
    <w:p w:rsidR="00BD3946" w:rsidRPr="00BD3946" w:rsidRDefault="00BD3946" w:rsidP="00BD3946">
      <w:pPr>
        <w:jc w:val="both"/>
        <w:rPr>
          <w:rFonts w:ascii="Arial" w:hAnsi="Arial" w:cs="Arial"/>
          <w:b/>
          <w:sz w:val="24"/>
          <w:szCs w:val="24"/>
          <w:lang w:val="bs-Latn-BA"/>
        </w:rPr>
      </w:pPr>
      <w:bookmarkStart w:id="5" w:name="str_2"/>
      <w:bookmarkEnd w:id="5"/>
      <w:r w:rsidRPr="00BD3946">
        <w:rPr>
          <w:rFonts w:ascii="Arial" w:hAnsi="Arial" w:cs="Arial"/>
          <w:b/>
          <w:sz w:val="24"/>
          <w:szCs w:val="24"/>
          <w:lang w:val="bs-Latn-BA"/>
        </w:rPr>
        <w:t>Poglavlje II. Izvještaj o finansijskom položaju na kraju perioda</w:t>
      </w:r>
    </w:p>
    <w:p w:rsidR="00BD3946" w:rsidRPr="00BD3946" w:rsidRDefault="00BD3946" w:rsidP="00BD3946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bookmarkStart w:id="6" w:name="clan_4"/>
      <w:bookmarkEnd w:id="6"/>
      <w:r w:rsidRPr="00BD3946">
        <w:rPr>
          <w:rFonts w:ascii="Arial" w:hAnsi="Arial" w:cs="Arial"/>
          <w:b/>
          <w:bCs/>
          <w:sz w:val="24"/>
          <w:szCs w:val="24"/>
          <w:lang w:val="bs-Latn-BA"/>
        </w:rPr>
        <w:t>Član 4.</w:t>
      </w:r>
    </w:p>
    <w:p w:rsidR="00BD3946" w:rsidRPr="00BD3946" w:rsidRDefault="00BD3946" w:rsidP="00BD3946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r w:rsidRPr="00BD3946">
        <w:rPr>
          <w:rFonts w:ascii="Arial" w:hAnsi="Arial" w:cs="Arial"/>
          <w:b/>
          <w:bCs/>
          <w:sz w:val="24"/>
          <w:szCs w:val="24"/>
          <w:lang w:val="bs-Latn-BA"/>
        </w:rPr>
        <w:t>(Izvještaj o finansijskom položaju na kraju perioda)</w:t>
      </w:r>
    </w:p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sz w:val="24"/>
          <w:szCs w:val="24"/>
          <w:lang w:val="bs-Latn-BA"/>
        </w:rPr>
        <w:t xml:space="preserve">(1) Prilikom izrade finansijskog izvještaja, u obrazac Izvještaj o finansijskom položaju na kraju perioda neprofitno pravno lice unosi podatke, u kolone 5 i 6, pod oznakom </w:t>
      </w:r>
      <w:r w:rsidRPr="00BD3946">
        <w:rPr>
          <w:rFonts w:ascii="Arial" w:hAnsi="Arial" w:cs="Arial"/>
          <w:sz w:val="24"/>
          <w:szCs w:val="24"/>
          <w:lang w:val="bs-Latn-BA"/>
        </w:rPr>
        <w:lastRenderedPageBreak/>
        <w:t>AOP 001 do AOP 016 za imovinu i AOP 017 do AOP 032 za trajne izvore i obaveze (kolona 4), a prema sadržaju pozicija kolone 2 definiranim u članu 5. ovog pravilnika.</w:t>
      </w:r>
    </w:p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sz w:val="24"/>
          <w:szCs w:val="24"/>
          <w:lang w:val="bs-Latn-BA"/>
        </w:rPr>
        <w:t>(2) U kolonu 6 obrasca unose se podaci iz kolone 5 iz obrasca za prethodni obračunski period (početno stanje), dok se podaci u koloni 5 unose preuzimanjem zatvorenih salda sa konta na kraju tekuće godine, odnosno na kraju obračunskog perioda za koji se priprema finansijski izvještaj.</w:t>
      </w:r>
    </w:p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sz w:val="24"/>
          <w:szCs w:val="24"/>
          <w:lang w:val="bs-Latn-BA"/>
        </w:rPr>
        <w:t>(3) Ako su podaci u koloni 5 iz prethodne godine korigovani u skladu sa računovodstvenim i drugim propisima, u kolonu 6 unose se tako korigovani podaci.</w:t>
      </w:r>
    </w:p>
    <w:p w:rsidR="00BD3946" w:rsidRPr="00BD3946" w:rsidRDefault="00BD3946" w:rsidP="00BD3946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bookmarkStart w:id="7" w:name="clan_5"/>
      <w:bookmarkEnd w:id="7"/>
      <w:r w:rsidRPr="00BD3946">
        <w:rPr>
          <w:rFonts w:ascii="Arial" w:hAnsi="Arial" w:cs="Arial"/>
          <w:b/>
          <w:bCs/>
          <w:sz w:val="24"/>
          <w:szCs w:val="24"/>
          <w:lang w:val="bs-Latn-BA"/>
        </w:rPr>
        <w:t>Član 5.</w:t>
      </w:r>
    </w:p>
    <w:p w:rsidR="00BD3946" w:rsidRPr="00BD3946" w:rsidRDefault="00BD3946" w:rsidP="00BD3946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r w:rsidRPr="00BD3946">
        <w:rPr>
          <w:rFonts w:ascii="Arial" w:hAnsi="Arial" w:cs="Arial"/>
          <w:b/>
          <w:bCs/>
          <w:sz w:val="24"/>
          <w:szCs w:val="24"/>
          <w:lang w:val="bs-Latn-BA"/>
        </w:rPr>
        <w:t>(Popunjavanje obrasca)</w:t>
      </w:r>
    </w:p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sz w:val="24"/>
          <w:szCs w:val="24"/>
          <w:lang w:val="bs-Latn-BA"/>
        </w:rPr>
        <w:t>Prilikom popunjavanja obrasca Izvještaj o finansijskom položaju na kraju perioda, neprofitno pravno lice unosi podatke u kolone 5 i 6 u skladu sa sljedećim sadržajem pozicija kolone 2: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0"/>
        <w:gridCol w:w="4505"/>
        <w:gridCol w:w="1352"/>
        <w:gridCol w:w="2253"/>
      </w:tblGrid>
      <w:tr w:rsidR="00BD3946" w:rsidRPr="00BD3946" w:rsidTr="00BD3946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Redni broj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Pozicija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Oznaka za AOP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Grupa / konto koje treba uključiti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IMOVINA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Dugoročna imovina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Nekretnine, postrojenja i oprema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Grupa: 00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Imovina s pravom korištenja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Grupa: 06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Ulaganja u investicijske nekretnine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Grupa: 05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Nematerijalna imovina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Grupa: 01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Biološka imovina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Grupa: 04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Finansijska imovina i ulaganja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Grupa: 02, 03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Ostala imovina i potraživanja, uključujući i razgraničenja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Grupa: 08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Kratkoročna imovina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Zalihe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Grupa: 13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Dugoročna imovina namijenjena prodaji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Grupa: 15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Finansijska imovina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Grupa: 11, 12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Novac i novčani ekvivalenti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Grupa: 10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Potraživanja za plaćeni PDV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Grupa: 14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Ostala imovina i potraživanja, uključujući i razgraničenja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Grupa: 18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UKUPNO IMOVINA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TRAJNI IZVORI I OBAVEZE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Trajni izvori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Trajni izvori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Konto: 200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Rezerve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Konto: 201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Revalorizacijske rezerve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Konto: 204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Neraspoređeni višak prihoda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Konto: 202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Nepokriveni višak rashoda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Konto: 203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Dugoročne obaveze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Finansijske obaveze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Grupa: 241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Odgođeni prihod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Konto: 281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Ostale obaveze, uključujući rezervisanja i razgraničenja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Grupa: 28 (izuzimajući konto 281)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Kratkoročne obaveze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Finansijske obaveze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Grupa: 30, 31, 32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Odgođeni prihod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Konto: 381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Obaveze za PDV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Grupa: 34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Ostale obaveze, uključujući rezervisanja i razgraničenja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Grupa: 38 (izuzimajući konto 381)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UKUPNO TRAJNI IZVORI I OBAVEZE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</w:tr>
    </w:tbl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sz w:val="24"/>
          <w:szCs w:val="24"/>
          <w:lang w:val="bs-Latn-BA"/>
        </w:rPr>
        <w:t> </w:t>
      </w:r>
    </w:p>
    <w:p w:rsidR="00BD3946" w:rsidRPr="00BD3946" w:rsidRDefault="00BD3946" w:rsidP="00BD3946">
      <w:pPr>
        <w:jc w:val="both"/>
        <w:rPr>
          <w:rFonts w:ascii="Arial" w:hAnsi="Arial" w:cs="Arial"/>
          <w:b/>
          <w:sz w:val="24"/>
          <w:szCs w:val="24"/>
          <w:lang w:val="bs-Latn-BA"/>
        </w:rPr>
      </w:pPr>
      <w:bookmarkStart w:id="8" w:name="str_3"/>
      <w:bookmarkEnd w:id="8"/>
      <w:r w:rsidRPr="00BD3946">
        <w:rPr>
          <w:rFonts w:ascii="Arial" w:hAnsi="Arial" w:cs="Arial"/>
          <w:b/>
          <w:sz w:val="24"/>
          <w:szCs w:val="24"/>
          <w:lang w:val="bs-Latn-BA"/>
        </w:rPr>
        <w:t>Poglavlje III. Izvještaj o prihodima i rashodima</w:t>
      </w:r>
    </w:p>
    <w:p w:rsidR="00BD3946" w:rsidRPr="00BD3946" w:rsidRDefault="00BD3946" w:rsidP="00BD3946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bookmarkStart w:id="9" w:name="clan_6"/>
      <w:bookmarkEnd w:id="9"/>
      <w:r w:rsidRPr="00BD3946">
        <w:rPr>
          <w:rFonts w:ascii="Arial" w:hAnsi="Arial" w:cs="Arial"/>
          <w:b/>
          <w:bCs/>
          <w:sz w:val="24"/>
          <w:szCs w:val="24"/>
          <w:lang w:val="bs-Latn-BA"/>
        </w:rPr>
        <w:t>Član 6.</w:t>
      </w:r>
    </w:p>
    <w:p w:rsidR="00BD3946" w:rsidRPr="00BD3946" w:rsidRDefault="00BD3946" w:rsidP="00BD3946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r w:rsidRPr="00BD3946">
        <w:rPr>
          <w:rFonts w:ascii="Arial" w:hAnsi="Arial" w:cs="Arial"/>
          <w:b/>
          <w:bCs/>
          <w:sz w:val="24"/>
          <w:szCs w:val="24"/>
          <w:lang w:val="bs-Latn-BA"/>
        </w:rPr>
        <w:t>(Izvještaj o prihodima i rashodima)</w:t>
      </w:r>
    </w:p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sz w:val="24"/>
          <w:szCs w:val="24"/>
          <w:lang w:val="bs-Latn-BA"/>
        </w:rPr>
        <w:t>(1) Prilikom izrade finansijskog izvještaja, u obrazac Izvještaj o prihodima i rashodima neprofitno pravno lice unosi podatke, u kolone 5 i 6, pod oznakom AOP 101 do AOP 123, a prema sadržaju pozicija kolone 2 definiranim u članu 7. ovog pravilnika.</w:t>
      </w:r>
    </w:p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sz w:val="24"/>
          <w:szCs w:val="24"/>
          <w:lang w:val="bs-Latn-BA"/>
        </w:rPr>
        <w:t xml:space="preserve">(2) U kolonu 6 obrasca unose se podaci iz kolone 5 iz obrasca za prethodni obračunski period, dok se podaci u koloni 5 unose preuzimanjem zatvorenih salda sa konta na </w:t>
      </w:r>
      <w:r w:rsidRPr="00BD3946">
        <w:rPr>
          <w:rFonts w:ascii="Arial" w:hAnsi="Arial" w:cs="Arial"/>
          <w:sz w:val="24"/>
          <w:szCs w:val="24"/>
          <w:lang w:val="bs-Latn-BA"/>
        </w:rPr>
        <w:lastRenderedPageBreak/>
        <w:t>kraju tekuće godine, odnosno na kraju obračunskog perioda za koji se priprema finansijski izvještaj.</w:t>
      </w:r>
    </w:p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sz w:val="24"/>
          <w:szCs w:val="24"/>
          <w:lang w:val="bs-Latn-BA"/>
        </w:rPr>
        <w:t>(3) Ako su podaci u koloni 5 iz prethodne godine korigovani u skladu sa računovodstvenim i drugim propisima, u kolonu 6 unose se tako korigovani podaci.</w:t>
      </w:r>
    </w:p>
    <w:p w:rsidR="00BD3946" w:rsidRPr="00BD3946" w:rsidRDefault="00BD3946" w:rsidP="00BD3946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bookmarkStart w:id="10" w:name="clan_7"/>
      <w:bookmarkEnd w:id="10"/>
      <w:r w:rsidRPr="00BD3946">
        <w:rPr>
          <w:rFonts w:ascii="Arial" w:hAnsi="Arial" w:cs="Arial"/>
          <w:b/>
          <w:bCs/>
          <w:sz w:val="24"/>
          <w:szCs w:val="24"/>
          <w:lang w:val="bs-Latn-BA"/>
        </w:rPr>
        <w:t>Član 7.</w:t>
      </w:r>
    </w:p>
    <w:p w:rsidR="00BD3946" w:rsidRPr="00BD3946" w:rsidRDefault="00BD3946" w:rsidP="00BD3946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r w:rsidRPr="00BD3946">
        <w:rPr>
          <w:rFonts w:ascii="Arial" w:hAnsi="Arial" w:cs="Arial"/>
          <w:b/>
          <w:bCs/>
          <w:sz w:val="24"/>
          <w:szCs w:val="24"/>
          <w:lang w:val="bs-Latn-BA"/>
        </w:rPr>
        <w:t>(Popunjavanje obrasca)</w:t>
      </w:r>
    </w:p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sz w:val="24"/>
          <w:szCs w:val="24"/>
          <w:lang w:val="bs-Latn-BA"/>
        </w:rPr>
        <w:t>Prilikom popunjavanja obrasca Izvještaj o dobiti ili gubitku i ostaloj sveobuhvatnoj dobiti, pravno lice unosi podatke u kolone 5 i 6 u skladu sa sljedećim sadržajem pozicija kolone 2: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0"/>
        <w:gridCol w:w="4505"/>
        <w:gridCol w:w="1352"/>
        <w:gridCol w:w="2253"/>
      </w:tblGrid>
      <w:tr w:rsidR="00BD3946" w:rsidRPr="00BD3946" w:rsidTr="00BD3946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Redni broj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Pozicija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znaka za AOP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Grupa / konto koje treba uključiti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PRIHODI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Članarina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Konto: 410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Prihodi iz budžeta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Konto: 411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Humanitarni prihodi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Konto: 412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Prihodi od vlastite aktivnosti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Konto: 417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Finansijski prihodi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Konto: 414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Ostali prihodi i dobici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Konto: 418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Ukupno prihodi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RASHODI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Troškovi energije i goriva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Konto: 400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Troškovi plaća i ostalih ličnih primanja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Konto: 402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Amortizacija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Konto: 403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Troškovi primljenih usluga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Konto: 401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Humanitarni rashodi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Konto: 406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Finansijski rashodi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Konto: 404 (dio koji se odnosi na kamate)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Ostali rashodi i gubici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Konto: 404 (preostali dio), 405, 407, 408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Ukupno rashodi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lastRenderedPageBreak/>
              <w:t>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Višak prihoda nad rashodima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Višak rashoda nad prihodima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OSTALI DOBICI I GUBICI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Efekti promjene fer vrijednosti nefinansijske imovine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Efekti priznati za nekretnine, postrojenja i opremu po modelu revalorizacije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Efekti promjene fer vrijednosti finansijske imovine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Efekti priznati za finansijsku imovinu po fer vrijednosti kroz ostale dobitke i gubitke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Ostalo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Ukupno Ostali dobici i gubici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Ukupni višak prihoda nad rashodima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</w:tr>
      <w:tr w:rsidR="00BD3946" w:rsidRPr="00BD3946" w:rsidTr="00BD3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  <w:t>Ukupni višak rashoda nad prihodima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946" w:rsidRPr="00BD3946" w:rsidRDefault="00BD3946" w:rsidP="00BD3946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BD3946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</w:tr>
    </w:tbl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sz w:val="24"/>
          <w:szCs w:val="24"/>
          <w:lang w:val="bs-Latn-BA"/>
        </w:rPr>
        <w:t> </w:t>
      </w:r>
    </w:p>
    <w:p w:rsidR="00BD3946" w:rsidRPr="00BD3946" w:rsidRDefault="00BD3946" w:rsidP="00BD3946">
      <w:pPr>
        <w:jc w:val="both"/>
        <w:rPr>
          <w:rFonts w:ascii="Arial" w:hAnsi="Arial" w:cs="Arial"/>
          <w:b/>
          <w:sz w:val="24"/>
          <w:szCs w:val="24"/>
          <w:lang w:val="bs-Latn-BA"/>
        </w:rPr>
      </w:pPr>
      <w:bookmarkStart w:id="11" w:name="str_4"/>
      <w:bookmarkEnd w:id="11"/>
      <w:r w:rsidRPr="00BD3946">
        <w:rPr>
          <w:rFonts w:ascii="Arial" w:hAnsi="Arial" w:cs="Arial"/>
          <w:b/>
          <w:sz w:val="24"/>
          <w:szCs w:val="24"/>
          <w:lang w:val="bs-Latn-BA"/>
        </w:rPr>
        <w:t>Poglavlje IV. Bilješke uz finansijske izvještaje</w:t>
      </w:r>
    </w:p>
    <w:p w:rsidR="00BD3946" w:rsidRPr="00BD3946" w:rsidRDefault="00BD3946" w:rsidP="00BD3946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bookmarkStart w:id="12" w:name="clan_8"/>
      <w:bookmarkEnd w:id="12"/>
      <w:r w:rsidRPr="00BD3946">
        <w:rPr>
          <w:rFonts w:ascii="Arial" w:hAnsi="Arial" w:cs="Arial"/>
          <w:b/>
          <w:bCs/>
          <w:sz w:val="24"/>
          <w:szCs w:val="24"/>
          <w:lang w:val="bs-Latn-BA"/>
        </w:rPr>
        <w:t>Član 8.</w:t>
      </w:r>
    </w:p>
    <w:p w:rsidR="00BD3946" w:rsidRPr="00BD3946" w:rsidRDefault="00BD3946" w:rsidP="00BD3946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r w:rsidRPr="00BD3946">
        <w:rPr>
          <w:rFonts w:ascii="Arial" w:hAnsi="Arial" w:cs="Arial"/>
          <w:b/>
          <w:bCs/>
          <w:sz w:val="24"/>
          <w:szCs w:val="24"/>
          <w:lang w:val="bs-Latn-BA"/>
        </w:rPr>
        <w:t>(Bilješke)</w:t>
      </w:r>
    </w:p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sz w:val="24"/>
          <w:szCs w:val="24"/>
          <w:lang w:val="bs-Latn-BA"/>
        </w:rPr>
        <w:t>(1) Pored obrazaca, neprofitne organizacije trebaju pripremiti i bilješke uz obrasce.</w:t>
      </w:r>
    </w:p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sz w:val="24"/>
          <w:szCs w:val="24"/>
          <w:lang w:val="bs-Latn-BA"/>
        </w:rPr>
        <w:t>(2) Bilješke sadrže dopunske informacije (tekstualni opis ili raščlanjivanje) za materijalno značajne stavke prezentirane u obrascima, u odnosu na one prezentirane u Izvještaju o finansijskom položaju na kraju perioda i Izvještaju o prihodima i rashodima.</w:t>
      </w:r>
    </w:p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sz w:val="24"/>
          <w:szCs w:val="24"/>
          <w:lang w:val="bs-Latn-BA"/>
        </w:rPr>
        <w:t>(3) U bilješkama se, uz zahtjeve propisane članom 37. st. (3) i (4) Zakona o računovovodstvu i reviziji u Federaciji Bosne i Hercegovine ("Službene novine Federacije BiH", broj: 15/21):</w:t>
      </w:r>
    </w:p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sz w:val="24"/>
          <w:szCs w:val="24"/>
          <w:lang w:val="bs-Latn-BA"/>
        </w:rPr>
        <w:t>a) prezentiraju informacije o osnovi za sastavljanje obrazaca i primijenjenim računovodstvenim politikama,</w:t>
      </w:r>
    </w:p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sz w:val="24"/>
          <w:szCs w:val="24"/>
          <w:lang w:val="bs-Latn-BA"/>
        </w:rPr>
        <w:t>b) objavljuju informacije koje zahtijevaju MSFI u vezi pozicija koje neprofitne organizacije imaju u svojim obrascima, a koje nisu detaljno prikazane na obrascima i</w:t>
      </w:r>
    </w:p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sz w:val="24"/>
          <w:szCs w:val="24"/>
          <w:lang w:val="bs-Latn-BA"/>
        </w:rPr>
        <w:t>c) pružaju dodatne informacije koje nisu prezentirane u obrascima, ali su relevantne za njihovo razumijevanje.</w:t>
      </w:r>
    </w:p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sz w:val="24"/>
          <w:szCs w:val="24"/>
          <w:lang w:val="bs-Latn-BA"/>
        </w:rPr>
        <w:t>(4) Bilješke se moraju prezentirati sistematski, koliko god je to moguće.</w:t>
      </w:r>
    </w:p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sz w:val="24"/>
          <w:szCs w:val="24"/>
          <w:lang w:val="bs-Latn-BA"/>
        </w:rPr>
        <w:lastRenderedPageBreak/>
        <w:t>(5) U obrascima Izvještaj o finansijskom položaju na kraju perioda i Izvještaj o prihodima i rashodima, u koloni 3, unose se brojevi bilješki za materijalno značajne stavke iz obrazaca na koje se te bilješke i odnose.</w:t>
      </w:r>
    </w:p>
    <w:p w:rsidR="00BD3946" w:rsidRPr="00BD3946" w:rsidRDefault="00BD3946" w:rsidP="00BD3946">
      <w:pPr>
        <w:jc w:val="both"/>
        <w:rPr>
          <w:rFonts w:ascii="Arial" w:hAnsi="Arial" w:cs="Arial"/>
          <w:b/>
          <w:sz w:val="24"/>
          <w:szCs w:val="24"/>
          <w:lang w:val="bs-Latn-BA"/>
        </w:rPr>
      </w:pPr>
      <w:bookmarkStart w:id="13" w:name="str_5"/>
      <w:bookmarkEnd w:id="13"/>
      <w:r w:rsidRPr="00BD3946">
        <w:rPr>
          <w:rFonts w:ascii="Arial" w:hAnsi="Arial" w:cs="Arial"/>
          <w:b/>
          <w:sz w:val="24"/>
          <w:szCs w:val="24"/>
          <w:lang w:val="bs-Latn-BA"/>
        </w:rPr>
        <w:t>Poglavlje V. Završne odredbe</w:t>
      </w:r>
    </w:p>
    <w:p w:rsidR="00BD3946" w:rsidRPr="00BD3946" w:rsidRDefault="00BD3946" w:rsidP="00BD3946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bookmarkStart w:id="14" w:name="clan_9"/>
      <w:bookmarkEnd w:id="14"/>
      <w:r w:rsidRPr="00BD3946">
        <w:rPr>
          <w:rFonts w:ascii="Arial" w:hAnsi="Arial" w:cs="Arial"/>
          <w:b/>
          <w:bCs/>
          <w:sz w:val="24"/>
          <w:szCs w:val="24"/>
          <w:lang w:val="bs-Latn-BA"/>
        </w:rPr>
        <w:t>Član 9.</w:t>
      </w:r>
    </w:p>
    <w:p w:rsidR="00BD3946" w:rsidRPr="00BD3946" w:rsidRDefault="00BD3946" w:rsidP="00BD3946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r w:rsidRPr="00BD3946">
        <w:rPr>
          <w:rFonts w:ascii="Arial" w:hAnsi="Arial" w:cs="Arial"/>
          <w:b/>
          <w:bCs/>
          <w:sz w:val="24"/>
          <w:szCs w:val="24"/>
          <w:lang w:val="bs-Latn-BA"/>
        </w:rPr>
        <w:t>(Stupanje na snagu)</w:t>
      </w:r>
    </w:p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sz w:val="24"/>
          <w:szCs w:val="24"/>
          <w:lang w:val="bs-Latn-BA"/>
        </w:rPr>
        <w:t>Ovaj Pravilnik stupa na snagu narednog dana od dana objavljivanja u "Službenim novinama Federacije BiH", a primjenjivat će se počev od finansijskih izvještaja za periode koji počinju 01.01.2022. godine i nakon toga.</w:t>
      </w:r>
    </w:p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sz w:val="24"/>
          <w:szCs w:val="24"/>
          <w:lang w:val="bs-Latn-BA"/>
        </w:rPr>
        <w:t> </w:t>
      </w:r>
    </w:p>
    <w:p w:rsidR="006A294C" w:rsidRDefault="006A294C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noProof/>
          <w:sz w:val="24"/>
          <w:szCs w:val="24"/>
          <w:lang w:val="bs-Latn-BA"/>
        </w:rPr>
        <w:lastRenderedPageBreak/>
        <w:drawing>
          <wp:inline distT="0" distB="0" distL="0" distR="0">
            <wp:extent cx="5731510" cy="813974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3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noProof/>
          <w:sz w:val="24"/>
          <w:szCs w:val="24"/>
          <w:lang w:val="bs-Latn-BA"/>
        </w:rPr>
        <w:lastRenderedPageBreak/>
        <w:drawing>
          <wp:inline distT="0" distB="0" distL="0" distR="0">
            <wp:extent cx="5731510" cy="8107313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BD3946" w:rsidRPr="00BD3946" w:rsidRDefault="00BD3946" w:rsidP="00BD394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BD3946">
        <w:rPr>
          <w:rFonts w:ascii="Arial" w:hAnsi="Arial" w:cs="Arial"/>
          <w:noProof/>
          <w:sz w:val="24"/>
          <w:szCs w:val="24"/>
          <w:lang w:val="bs-Latn-BA"/>
        </w:rPr>
        <w:lastRenderedPageBreak/>
        <w:drawing>
          <wp:inline distT="0" distB="0" distL="0" distR="0">
            <wp:extent cx="5731510" cy="8107313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3946" w:rsidRPr="00BD3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C2618"/>
    <w:multiLevelType w:val="hybridMultilevel"/>
    <w:tmpl w:val="25801B78"/>
    <w:lvl w:ilvl="0" w:tplc="47BE92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46"/>
    <w:rsid w:val="006A294C"/>
    <w:rsid w:val="009E4DED"/>
    <w:rsid w:val="00B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5109E-E109-4D02-A7D3-31C98246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9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9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3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2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Begic</dc:creator>
  <cp:keywords/>
  <dc:description/>
  <cp:lastModifiedBy>Jasmin Rustemi</cp:lastModifiedBy>
  <cp:revision>2</cp:revision>
  <dcterms:created xsi:type="dcterms:W3CDTF">2024-01-08T12:39:00Z</dcterms:created>
  <dcterms:modified xsi:type="dcterms:W3CDTF">2024-01-08T12:39:00Z</dcterms:modified>
</cp:coreProperties>
</file>