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AC" w:rsidRDefault="00551EAC" w:rsidP="00551EAC">
      <w:pPr>
        <w:spacing w:after="200" w:line="276" w:lineRule="auto"/>
        <w:jc w:val="right"/>
        <w:rPr>
          <w:rFonts w:ascii="Calibri" w:eastAsia="Calibri" w:hAnsi="Calibri" w:cs="Times New Roman"/>
          <w:b/>
          <w:sz w:val="28"/>
          <w:lang w:val="hr-HR"/>
        </w:rPr>
      </w:pPr>
      <w:r>
        <w:rPr>
          <w:rFonts w:ascii="Calibri" w:eastAsia="Calibri" w:hAnsi="Calibri" w:cs="Times New Roman"/>
          <w:b/>
          <w:sz w:val="28"/>
          <w:lang w:val="hr-HR"/>
        </w:rPr>
        <w:t>Prilog 1</w:t>
      </w:r>
    </w:p>
    <w:p w:rsidR="00551EAC" w:rsidRPr="00551EAC" w:rsidRDefault="00551EAC" w:rsidP="00921B85">
      <w:pPr>
        <w:spacing w:after="200" w:line="276" w:lineRule="auto"/>
        <w:jc w:val="center"/>
        <w:rPr>
          <w:rFonts w:ascii="Calibri" w:eastAsia="Calibri" w:hAnsi="Calibri" w:cs="Times New Roman"/>
          <w:b/>
          <w:sz w:val="4"/>
          <w:lang w:val="hr-HR"/>
        </w:rPr>
      </w:pPr>
    </w:p>
    <w:p w:rsidR="00921B85" w:rsidRPr="00921B85" w:rsidRDefault="006678AC" w:rsidP="00921B85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28"/>
          <w:lang w:val="hr-HR"/>
        </w:rPr>
      </w:pPr>
      <w:r w:rsidRPr="0005258F">
        <w:rPr>
          <w:rFonts w:ascii="Calibri" w:eastAsia="Calibri" w:hAnsi="Calibri" w:cs="Times New Roman"/>
          <w:b/>
          <w:sz w:val="28"/>
          <w:lang w:val="hr-HR"/>
        </w:rPr>
        <w:t xml:space="preserve">PROCEDURA O PROCESU IZRADE FINANSIJSKOG ZAHTJEVA ZA ORGANIZACIONE JEDINICE ___________ </w:t>
      </w:r>
      <w:r w:rsidRPr="0005258F">
        <w:rPr>
          <w:rFonts w:ascii="Calibri" w:eastAsia="Calibri" w:hAnsi="Calibri" w:cs="Times New Roman"/>
          <w:b/>
          <w:i/>
          <w:sz w:val="28"/>
          <w:lang w:val="hr-HR"/>
        </w:rPr>
        <w:t xml:space="preserve">(navodi se naziv budžetskog korisnika) </w:t>
      </w:r>
    </w:p>
    <w:p w:rsidR="006678AC" w:rsidRPr="0005258F" w:rsidRDefault="006678AC" w:rsidP="006678AC">
      <w:pPr>
        <w:spacing w:after="200" w:line="276" w:lineRule="auto"/>
        <w:jc w:val="center"/>
        <w:rPr>
          <w:rFonts w:ascii="Calibri" w:eastAsia="Calibri" w:hAnsi="Calibri" w:cs="Times New Roman"/>
          <w:b/>
          <w:lang w:val="hr-HR"/>
        </w:rPr>
      </w:pPr>
      <w:r w:rsidRPr="0005258F">
        <w:rPr>
          <w:rFonts w:ascii="Calibri" w:eastAsia="Calibri" w:hAnsi="Calibri" w:cs="Times New Roman"/>
          <w:b/>
          <w:lang w:val="hr-HR"/>
        </w:rPr>
        <w:t>I. OSNOVNE ODREDBE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1.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(Predmet)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i/>
          <w:lang w:val="hr-HR"/>
        </w:rPr>
        <w:t>Procedura o procesu izrade finansijskog zahtjeva za organizacione jedinice</w:t>
      </w:r>
      <w:r w:rsidRPr="0005258F">
        <w:rPr>
          <w:rFonts w:ascii="Calibri" w:eastAsia="Calibri" w:hAnsi="Calibri" w:cs="Times New Roman"/>
          <w:lang w:val="hr-HR"/>
        </w:rPr>
        <w:t xml:space="preserve"> __________________</w:t>
      </w:r>
      <w:r w:rsidRPr="0005258F">
        <w:rPr>
          <w:rFonts w:ascii="Calibri" w:eastAsia="Calibri" w:hAnsi="Calibri" w:cs="Times New Roman"/>
          <w:i/>
          <w:lang w:val="hr-HR"/>
        </w:rPr>
        <w:t xml:space="preserve">(navodi se naziv budžetskog korisnika) </w:t>
      </w:r>
      <w:r w:rsidRPr="0005258F">
        <w:rPr>
          <w:rFonts w:ascii="Calibri" w:eastAsia="Calibri" w:hAnsi="Calibri" w:cs="Times New Roman"/>
          <w:lang w:val="hr-HR"/>
        </w:rPr>
        <w:t xml:space="preserve">uređuje proces finansijskog planiranja u </w:t>
      </w:r>
      <w:r w:rsidRPr="0005258F">
        <w:rPr>
          <w:rFonts w:ascii="Calibri" w:eastAsia="Calibri" w:hAnsi="Calibri" w:cs="Times New Roman"/>
          <w:i/>
          <w:lang w:val="hr-HR"/>
        </w:rPr>
        <w:t>______________</w:t>
      </w:r>
      <w:r w:rsidRPr="0005258F">
        <w:rPr>
          <w:rFonts w:ascii="Calibri" w:eastAsia="Calibri" w:hAnsi="Calibri" w:cs="Times New Roman"/>
          <w:lang w:val="hr-HR"/>
        </w:rPr>
        <w:t>, odnosno ovla</w:t>
      </w:r>
      <w:r w:rsidR="00E166FD">
        <w:rPr>
          <w:rFonts w:ascii="Calibri" w:eastAsia="Calibri" w:hAnsi="Calibri" w:cs="Times New Roman"/>
          <w:lang w:val="hr-HR"/>
        </w:rPr>
        <w:t>štenja</w:t>
      </w:r>
      <w:r w:rsidRPr="0005258F">
        <w:rPr>
          <w:rFonts w:ascii="Calibri" w:eastAsia="Calibri" w:hAnsi="Calibri" w:cs="Times New Roman"/>
          <w:lang w:val="hr-HR"/>
        </w:rPr>
        <w:t xml:space="preserve"> i odgovornosti u procesu  izrade finansijskog zahtjeva unutar organizacionih jedinica  </w:t>
      </w:r>
      <w:r w:rsidRPr="0005258F">
        <w:rPr>
          <w:rFonts w:ascii="Calibri" w:eastAsia="Calibri" w:hAnsi="Calibri" w:cs="Times New Roman"/>
          <w:i/>
          <w:lang w:val="hr-HR"/>
        </w:rPr>
        <w:t xml:space="preserve">______________(navodi se naziv budžetskog korisnika) </w:t>
      </w:r>
      <w:r w:rsidRPr="0005258F">
        <w:rPr>
          <w:rFonts w:ascii="Calibri" w:eastAsia="Calibri" w:hAnsi="Calibri" w:cs="Times New Roman"/>
          <w:lang w:val="hr-HR"/>
        </w:rPr>
        <w:t>i dostave Federalnom ministarstvu finansija.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2.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(Cilj Procedure)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Izraditi finansijski zahtjev koji osigurava efektivnu alokaciju raspoloživih budžetskih sredstava, a usklađen je sa ciljevima i planiranim aktivnostima </w:t>
      </w:r>
      <w:r w:rsidRPr="0005258F">
        <w:rPr>
          <w:rFonts w:ascii="Calibri" w:eastAsia="Calibri" w:hAnsi="Calibri" w:cs="Times New Roman"/>
          <w:i/>
          <w:lang w:val="hr-HR"/>
        </w:rPr>
        <w:t xml:space="preserve">______________(navodi se naziv budžetskog korisnika) </w:t>
      </w:r>
      <w:r w:rsidRPr="0005258F">
        <w:rPr>
          <w:rFonts w:ascii="Calibri" w:eastAsia="Calibri" w:hAnsi="Calibri" w:cs="Times New Roman"/>
          <w:lang w:val="hr-HR"/>
        </w:rPr>
        <w:t>i strateškim prioritetima Federacije Bosne i Hercegovine.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Finansijski zahtjev izrađuje se na način i u rokovima utvrđenim Zakonom o budžetima u Federaciji Bosne i </w:t>
      </w:r>
      <w:r w:rsidR="008B3022" w:rsidRPr="0005258F">
        <w:rPr>
          <w:rFonts w:ascii="Calibri" w:eastAsia="Calibri" w:hAnsi="Calibri" w:cs="Times New Roman"/>
          <w:lang w:val="hr-HR"/>
        </w:rPr>
        <w:t>Hercegovine</w:t>
      </w:r>
      <w:r w:rsidRPr="0005258F">
        <w:rPr>
          <w:rFonts w:ascii="Calibri" w:eastAsia="Calibri" w:hAnsi="Calibri" w:cs="Times New Roman"/>
          <w:lang w:val="hr-HR"/>
        </w:rPr>
        <w:t xml:space="preserve"> („Službene novine Federacije BiH“, broj 102/13, 9/14, 13/14, 8/15</w:t>
      </w:r>
      <w:r w:rsidR="006C7A17">
        <w:rPr>
          <w:rFonts w:ascii="Calibri" w:eastAsia="Calibri" w:hAnsi="Calibri" w:cs="Times New Roman"/>
          <w:lang w:val="hr-HR"/>
        </w:rPr>
        <w:t xml:space="preserve">, 91/15, 102/15, 104/16, 5/18, </w:t>
      </w:r>
      <w:r w:rsidRPr="0005258F">
        <w:rPr>
          <w:rFonts w:ascii="Calibri" w:eastAsia="Calibri" w:hAnsi="Calibri" w:cs="Times New Roman"/>
          <w:lang w:val="hr-HR"/>
        </w:rPr>
        <w:t>11/19</w:t>
      </w:r>
      <w:r w:rsidR="006C7A17">
        <w:rPr>
          <w:rFonts w:ascii="Calibri" w:eastAsia="Calibri" w:hAnsi="Calibri" w:cs="Times New Roman"/>
          <w:lang w:val="hr-HR"/>
        </w:rPr>
        <w:t xml:space="preserve"> i  99/19</w:t>
      </w:r>
      <w:r w:rsidRPr="0005258F">
        <w:rPr>
          <w:rFonts w:ascii="Calibri" w:eastAsia="Calibri" w:hAnsi="Calibri" w:cs="Times New Roman"/>
          <w:lang w:val="hr-HR"/>
        </w:rPr>
        <w:t>), Budžetskim instrukcijama broj 1. i Budžetskim instrukcijama broj 2. Federalnog ministarstva finansija.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3.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 (Obveznici primjene)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Odredbe ov</w:t>
      </w:r>
      <w:r w:rsidR="00921B85">
        <w:rPr>
          <w:rFonts w:ascii="Calibri" w:eastAsia="Calibri" w:hAnsi="Calibri" w:cs="Times New Roman"/>
          <w:lang w:val="hr-HR"/>
        </w:rPr>
        <w:t>e</w:t>
      </w:r>
      <w:r w:rsidRPr="0005258F">
        <w:rPr>
          <w:rFonts w:ascii="Calibri" w:eastAsia="Calibri" w:hAnsi="Calibri" w:cs="Times New Roman"/>
          <w:lang w:val="hr-HR"/>
        </w:rPr>
        <w:t xml:space="preserve"> Procedure odnose se na rukovodioca ______________</w:t>
      </w:r>
      <w:r w:rsidRPr="0005258F">
        <w:rPr>
          <w:rFonts w:ascii="Calibri" w:eastAsia="Calibri" w:hAnsi="Calibri" w:cs="Times New Roman"/>
          <w:i/>
          <w:lang w:val="hr-HR"/>
        </w:rPr>
        <w:t xml:space="preserve">(navodi se naziv budžetskog korisnika), </w:t>
      </w:r>
      <w:r w:rsidRPr="0005258F">
        <w:rPr>
          <w:rFonts w:ascii="Calibri" w:eastAsia="Calibri" w:hAnsi="Calibri" w:cs="Times New Roman"/>
          <w:lang w:val="hr-HR"/>
        </w:rPr>
        <w:t>Sektor za finansijsko-ekonomske poslove i ostale organizacione jedinice ______________</w:t>
      </w:r>
      <w:r w:rsidRPr="0005258F">
        <w:rPr>
          <w:rFonts w:ascii="Calibri" w:eastAsia="Calibri" w:hAnsi="Calibri" w:cs="Times New Roman"/>
          <w:i/>
          <w:lang w:val="hr-HR"/>
        </w:rPr>
        <w:t>(navodi se naziv budžetskog korisnika)</w:t>
      </w:r>
      <w:r w:rsidRPr="0005258F">
        <w:rPr>
          <w:rFonts w:ascii="Calibri" w:eastAsia="Calibri" w:hAnsi="Calibri" w:cs="Times New Roman"/>
          <w:lang w:val="hr-HR"/>
        </w:rPr>
        <w:t>, njihove rukovodioce te stručni kolegij.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Stručni kolegij sačinjavaju najmanje rukovodi</w:t>
      </w:r>
      <w:r w:rsidR="008B3022">
        <w:rPr>
          <w:rFonts w:ascii="Calibri" w:eastAsia="Calibri" w:hAnsi="Calibri" w:cs="Times New Roman"/>
          <w:lang w:val="hr-HR"/>
        </w:rPr>
        <w:t>la</w:t>
      </w:r>
      <w:r w:rsidRPr="0005258F">
        <w:rPr>
          <w:rFonts w:ascii="Calibri" w:eastAsia="Calibri" w:hAnsi="Calibri" w:cs="Times New Roman"/>
          <w:lang w:val="hr-HR"/>
        </w:rPr>
        <w:t>c ______________</w:t>
      </w:r>
      <w:r w:rsidRPr="0005258F">
        <w:rPr>
          <w:rFonts w:ascii="Calibri" w:eastAsia="Calibri" w:hAnsi="Calibri" w:cs="Times New Roman"/>
          <w:i/>
          <w:lang w:val="hr-HR"/>
        </w:rPr>
        <w:t>(navodi se naziv budžetskog korisnika)</w:t>
      </w:r>
      <w:r w:rsidRPr="0005258F">
        <w:rPr>
          <w:rFonts w:ascii="Calibri" w:eastAsia="Calibri" w:hAnsi="Calibri" w:cs="Times New Roman"/>
          <w:lang w:val="hr-HR"/>
        </w:rPr>
        <w:t>, sekretar, rukovodi</w:t>
      </w:r>
      <w:r w:rsidR="008B3022">
        <w:rPr>
          <w:rFonts w:ascii="Calibri" w:eastAsia="Calibri" w:hAnsi="Calibri" w:cs="Times New Roman"/>
          <w:lang w:val="hr-HR"/>
        </w:rPr>
        <w:t>la</w:t>
      </w:r>
      <w:r w:rsidRPr="0005258F">
        <w:rPr>
          <w:rFonts w:ascii="Calibri" w:eastAsia="Calibri" w:hAnsi="Calibri" w:cs="Times New Roman"/>
          <w:lang w:val="hr-HR"/>
        </w:rPr>
        <w:t xml:space="preserve">c Sektora za finansijsko-ekonomske poslove i rukovodioci organizacionih jedinica. </w:t>
      </w:r>
    </w:p>
    <w:p w:rsidR="006678AC" w:rsidRPr="0005258F" w:rsidRDefault="006678AC" w:rsidP="006678AC">
      <w:pPr>
        <w:spacing w:after="200" w:line="276" w:lineRule="auto"/>
        <w:jc w:val="center"/>
        <w:rPr>
          <w:rFonts w:ascii="Calibri" w:eastAsia="Calibri" w:hAnsi="Calibri" w:cs="Times New Roman"/>
          <w:b/>
          <w:lang w:val="hr-HR"/>
        </w:rPr>
      </w:pPr>
      <w:r w:rsidRPr="0005258F">
        <w:rPr>
          <w:rFonts w:ascii="Calibri" w:eastAsia="Calibri" w:hAnsi="Calibri" w:cs="Times New Roman"/>
          <w:b/>
          <w:lang w:val="hr-HR"/>
        </w:rPr>
        <w:t>II. OVLA</w:t>
      </w:r>
      <w:r w:rsidR="00E166FD">
        <w:rPr>
          <w:rFonts w:ascii="Calibri" w:eastAsia="Calibri" w:hAnsi="Calibri" w:cs="Times New Roman"/>
          <w:b/>
          <w:lang w:val="hr-HR"/>
        </w:rPr>
        <w:t>ŠTENJA</w:t>
      </w:r>
      <w:r w:rsidRPr="0005258F">
        <w:rPr>
          <w:rFonts w:ascii="Calibri" w:eastAsia="Calibri" w:hAnsi="Calibri" w:cs="Times New Roman"/>
          <w:b/>
          <w:lang w:val="hr-HR"/>
        </w:rPr>
        <w:t xml:space="preserve"> I ODGOVORNOSTI U PROCESU PLANIRANJA </w:t>
      </w:r>
      <w:r w:rsidR="00921B85">
        <w:rPr>
          <w:rFonts w:ascii="Calibri" w:eastAsia="Calibri" w:hAnsi="Calibri" w:cs="Times New Roman"/>
          <w:b/>
          <w:lang w:val="hr-HR"/>
        </w:rPr>
        <w:t>NA OSNOVU</w:t>
      </w:r>
      <w:r w:rsidRPr="0005258F">
        <w:rPr>
          <w:rFonts w:ascii="Calibri" w:eastAsia="Calibri" w:hAnsi="Calibri" w:cs="Times New Roman"/>
          <w:b/>
          <w:lang w:val="hr-HR"/>
        </w:rPr>
        <w:t xml:space="preserve"> BUDŽETSKE INSTRUKCIJE BROJ 1. 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4.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(Budžetske instrukcije broj 1.)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Federalno </w:t>
      </w:r>
      <w:r w:rsidR="00921B85" w:rsidRPr="0005258F">
        <w:rPr>
          <w:rFonts w:ascii="Calibri" w:eastAsia="Calibri" w:hAnsi="Calibri" w:cs="Times New Roman"/>
          <w:lang w:val="hr-HR"/>
        </w:rPr>
        <w:t xml:space="preserve">ministarstvo </w:t>
      </w:r>
      <w:r w:rsidRPr="0005258F">
        <w:rPr>
          <w:rFonts w:ascii="Calibri" w:eastAsia="Calibri" w:hAnsi="Calibri" w:cs="Times New Roman"/>
          <w:lang w:val="hr-HR"/>
        </w:rPr>
        <w:t xml:space="preserve">finansija dostavlja do 15. februara </w:t>
      </w:r>
      <w:r w:rsidRPr="0005258F">
        <w:rPr>
          <w:rFonts w:ascii="Calibri" w:eastAsia="Calibri" w:hAnsi="Calibri" w:cs="Times New Roman"/>
          <w:i/>
          <w:lang w:val="hr-HR"/>
        </w:rPr>
        <w:t xml:space="preserve">Budžetske instrukcije broj 1. </w:t>
      </w:r>
      <w:r w:rsidRPr="0005258F">
        <w:rPr>
          <w:rFonts w:ascii="Calibri" w:eastAsia="Calibri" w:hAnsi="Calibri" w:cs="Times New Roman"/>
          <w:lang w:val="hr-HR"/>
        </w:rPr>
        <w:t>o načinu i elementima izrade Dokumenta okvirnog budžeta Federacije Bosne i Hercegovine za trogodišnji period (DOB).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lastRenderedPageBreak/>
        <w:t>DOB je akt u kojem su sadržane makroekonomske projekcije i preliminarne procjene budžetskih sredstava i izdataka za naredne tri godine.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Na osnov</w:t>
      </w:r>
      <w:r w:rsidR="00620ED1">
        <w:rPr>
          <w:rFonts w:ascii="Calibri" w:eastAsia="Calibri" w:hAnsi="Calibri" w:cs="Times New Roman"/>
          <w:lang w:val="hr-HR"/>
        </w:rPr>
        <w:t>u</w:t>
      </w:r>
      <w:r w:rsidRPr="0005258F">
        <w:rPr>
          <w:rFonts w:ascii="Calibri" w:eastAsia="Calibri" w:hAnsi="Calibri" w:cs="Times New Roman"/>
          <w:lang w:val="hr-HR"/>
        </w:rPr>
        <w:t xml:space="preserve"> Budžetske instrukcije broj 1., _______________</w:t>
      </w:r>
      <w:r w:rsidRPr="0005258F">
        <w:rPr>
          <w:rFonts w:ascii="Calibri" w:eastAsia="Calibri" w:hAnsi="Calibri" w:cs="Times New Roman"/>
          <w:i/>
          <w:lang w:val="hr-HR"/>
        </w:rPr>
        <w:t>(navodi se naziv budžetskog korisnika)</w:t>
      </w:r>
      <w:r w:rsidRPr="0005258F">
        <w:rPr>
          <w:rFonts w:ascii="Calibri" w:eastAsia="Calibri" w:hAnsi="Calibri" w:cs="Times New Roman"/>
          <w:lang w:val="hr-HR"/>
        </w:rPr>
        <w:t xml:space="preserve"> je dostavlja Federalnom </w:t>
      </w:r>
      <w:r w:rsidR="00921B85" w:rsidRPr="0005258F">
        <w:rPr>
          <w:rFonts w:ascii="Calibri" w:eastAsia="Calibri" w:hAnsi="Calibri" w:cs="Times New Roman"/>
          <w:lang w:val="hr-HR"/>
        </w:rPr>
        <w:t xml:space="preserve">ministarstvu </w:t>
      </w:r>
      <w:r w:rsidRPr="0005258F">
        <w:rPr>
          <w:rFonts w:ascii="Calibri" w:eastAsia="Calibri" w:hAnsi="Calibri" w:cs="Times New Roman"/>
          <w:lang w:val="hr-HR"/>
        </w:rPr>
        <w:t>finansija, Sektoru za budžet i javne rashode, finansijski zahtjev (pregled prioriteta) za potrebnim finansijskim sredstvima za trogodišnji period (dalje u tekstu: finansijski zahtjev).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5.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(Sadržaj finansijskog zahtjeva) 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Finansijski zahtjev sadrži opći i posebni dio te obrazloženje novih mjera/aktivnosti koje se predlažu za provedbu u narednom srednjoročnom periodu.  </w:t>
      </w:r>
    </w:p>
    <w:p w:rsidR="006678AC" w:rsidRPr="0005258F" w:rsidRDefault="006678AC" w:rsidP="006678AC">
      <w:pPr>
        <w:spacing w:after="200" w:line="276" w:lineRule="auto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Opći dio finan</w:t>
      </w:r>
      <w:r w:rsidR="00D10244">
        <w:rPr>
          <w:rFonts w:ascii="Calibri" w:eastAsia="Calibri" w:hAnsi="Calibri" w:cs="Times New Roman"/>
          <w:lang w:val="hr-HR"/>
        </w:rPr>
        <w:t>s</w:t>
      </w:r>
      <w:r w:rsidRPr="0005258F">
        <w:rPr>
          <w:rFonts w:ascii="Calibri" w:eastAsia="Calibri" w:hAnsi="Calibri" w:cs="Times New Roman"/>
          <w:lang w:val="hr-HR"/>
        </w:rPr>
        <w:t>ijskog zahtjeva uključuje:</w:t>
      </w:r>
    </w:p>
    <w:p w:rsidR="006678AC" w:rsidRPr="0005258F" w:rsidRDefault="006678AC" w:rsidP="006678A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Osnovne informacije o ______________</w:t>
      </w:r>
      <w:r w:rsidRPr="0005258F">
        <w:rPr>
          <w:rFonts w:ascii="Calibri" w:eastAsia="Calibri" w:hAnsi="Calibri" w:cs="Times New Roman"/>
          <w:i/>
          <w:lang w:val="hr-HR"/>
        </w:rPr>
        <w:t>(navodi se naziv budžetskog korisnika)</w:t>
      </w:r>
      <w:r w:rsidRPr="0005258F">
        <w:rPr>
          <w:rFonts w:ascii="Calibri" w:eastAsia="Calibri" w:hAnsi="Calibri" w:cs="Times New Roman"/>
          <w:lang w:val="hr-HR"/>
        </w:rPr>
        <w:t>: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Opis nadležnosti </w:t>
      </w:r>
      <w:r w:rsidR="00921B85">
        <w:rPr>
          <w:rFonts w:ascii="Calibri" w:eastAsia="Calibri" w:hAnsi="Calibri" w:cs="Times New Roman"/>
          <w:lang w:val="hr-HR"/>
        </w:rPr>
        <w:t>i</w:t>
      </w:r>
      <w:r w:rsidRPr="0005258F">
        <w:rPr>
          <w:rFonts w:ascii="Calibri" w:eastAsia="Calibri" w:hAnsi="Calibri" w:cs="Times New Roman"/>
          <w:lang w:val="hr-HR"/>
        </w:rPr>
        <w:t xml:space="preserve"> poslova koje obavlja ______________</w:t>
      </w:r>
      <w:r w:rsidRPr="0005258F">
        <w:rPr>
          <w:rFonts w:ascii="Calibri" w:eastAsia="Calibri" w:hAnsi="Calibri" w:cs="Times New Roman"/>
          <w:i/>
          <w:lang w:val="hr-HR"/>
        </w:rPr>
        <w:t>(navodi se naziv budžetskog korisnika)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Bilans finansijskog zahtjeva – zbir svih programa i ukupan iznos razvrstan po ekonomskim kodovima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Trogodišnje ciljev</w:t>
      </w:r>
      <w:r w:rsidR="00921B85">
        <w:rPr>
          <w:rFonts w:ascii="Calibri" w:eastAsia="Calibri" w:hAnsi="Calibri" w:cs="Times New Roman"/>
          <w:lang w:val="hr-HR"/>
        </w:rPr>
        <w:t>e</w:t>
      </w:r>
      <w:r w:rsidRPr="0005258F">
        <w:rPr>
          <w:rFonts w:ascii="Calibri" w:eastAsia="Calibri" w:hAnsi="Calibri" w:cs="Times New Roman"/>
          <w:lang w:val="hr-HR"/>
        </w:rPr>
        <w:t xml:space="preserve"> iz trogodišnjeg plana rada ______________</w:t>
      </w:r>
      <w:r w:rsidRPr="0005258F">
        <w:rPr>
          <w:rFonts w:ascii="Calibri" w:eastAsia="Calibri" w:hAnsi="Calibri" w:cs="Times New Roman"/>
          <w:i/>
          <w:lang w:val="hr-HR"/>
        </w:rPr>
        <w:t xml:space="preserve">(navodi se naziv budžetskog korisnika) </w:t>
      </w:r>
      <w:r w:rsidRPr="0005258F">
        <w:rPr>
          <w:rFonts w:ascii="Calibri" w:eastAsia="Calibri" w:hAnsi="Calibri" w:cs="Times New Roman"/>
          <w:lang w:val="hr-HR"/>
        </w:rPr>
        <w:t>i krajnje rezultate koji se očekuju po godinama u naredne tri godine.</w:t>
      </w:r>
    </w:p>
    <w:p w:rsidR="006678AC" w:rsidRPr="0005258F" w:rsidRDefault="006678AC" w:rsidP="006678AC">
      <w:pPr>
        <w:spacing w:after="200" w:line="276" w:lineRule="auto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Poseban dio finansijskog zahtjeva sadrži:</w:t>
      </w:r>
    </w:p>
    <w:p w:rsidR="006678AC" w:rsidRPr="0005258F" w:rsidRDefault="006678AC" w:rsidP="006678A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Budžetske programe, a za svaki se posebno navodi: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Strateška oblast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Glavni program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Funkcija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Prioritet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Ime i prezime rukovodioca programa sa funkcijom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Operativni ciljevi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Pravni osnov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Predložene aktivnosti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Broj zaposlenih po programu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Mjere učinka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Bilans programa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Rashodi i izdaci programa i to iznosi za trogodišnji period:</w:t>
      </w:r>
    </w:p>
    <w:p w:rsidR="006678AC" w:rsidRPr="0005258F" w:rsidRDefault="006678AC" w:rsidP="006678AC">
      <w:pPr>
        <w:numPr>
          <w:ilvl w:val="2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Po svakom ekonomskom kodu (6 nivo)</w:t>
      </w:r>
    </w:p>
    <w:p w:rsidR="006678AC" w:rsidRPr="0005258F" w:rsidRDefault="006678AC" w:rsidP="006678AC">
      <w:pPr>
        <w:numPr>
          <w:ilvl w:val="2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Sredstva iz budžeta</w:t>
      </w:r>
    </w:p>
    <w:p w:rsidR="006678AC" w:rsidRPr="0005258F" w:rsidRDefault="006678AC" w:rsidP="006678AC">
      <w:pPr>
        <w:numPr>
          <w:ilvl w:val="2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Sredstva iz ostalih izvora</w:t>
      </w:r>
    </w:p>
    <w:p w:rsidR="006678AC" w:rsidRPr="0005258F" w:rsidRDefault="006678AC" w:rsidP="006678AC">
      <w:pPr>
        <w:numPr>
          <w:ilvl w:val="2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Ukupna sredstva</w:t>
      </w:r>
    </w:p>
    <w:p w:rsidR="006678AC" w:rsidRPr="0005258F" w:rsidRDefault="006678AC" w:rsidP="006678AC">
      <w:pPr>
        <w:numPr>
          <w:ilvl w:val="2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Obrazloženje i pravni osnov za svaku poziciju</w:t>
      </w:r>
    </w:p>
    <w:p w:rsidR="006678AC" w:rsidRPr="0005258F" w:rsidRDefault="006678AC" w:rsidP="006678AC">
      <w:pPr>
        <w:numPr>
          <w:ilvl w:val="1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Namjenski i vlastiti prihodi i to iznosi za trogodišnji period:</w:t>
      </w:r>
    </w:p>
    <w:p w:rsidR="006678AC" w:rsidRPr="0005258F" w:rsidRDefault="006678AC" w:rsidP="006678AC">
      <w:pPr>
        <w:numPr>
          <w:ilvl w:val="2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Po svakom ekonomskom kodu (6 nivo)</w:t>
      </w:r>
    </w:p>
    <w:p w:rsidR="006678AC" w:rsidRPr="0005258F" w:rsidRDefault="006678AC" w:rsidP="006678AC">
      <w:pPr>
        <w:numPr>
          <w:ilvl w:val="2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Obrazloženje i pravni osnov za svaku vrstu prihoda.</w:t>
      </w:r>
    </w:p>
    <w:p w:rsidR="006678AC" w:rsidRPr="0005258F" w:rsidRDefault="006678AC" w:rsidP="006678AC">
      <w:pPr>
        <w:spacing w:after="200" w:line="276" w:lineRule="auto"/>
        <w:ind w:left="1440"/>
        <w:contextualSpacing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Nove mjere/aktivnosti  za provedbu u narednom srednjoročnom periodu obrazlažu se na posebnom obrascu koji se daje u prilogu 1. ove Procedure.</w:t>
      </w:r>
    </w:p>
    <w:p w:rsidR="006678AC" w:rsidRPr="0005258F" w:rsidRDefault="006678AC" w:rsidP="006678AC">
      <w:pPr>
        <w:spacing w:after="200" w:line="276" w:lineRule="auto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Obrazac obrazloženja novih mjera/aktivnosti sadrži:</w:t>
      </w:r>
    </w:p>
    <w:p w:rsidR="006678AC" w:rsidRPr="0005258F" w:rsidRDefault="006678AC" w:rsidP="006678A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Naziv mjere/aktivnosti</w:t>
      </w:r>
    </w:p>
    <w:p w:rsidR="006678AC" w:rsidRPr="0005258F" w:rsidRDefault="006678AC" w:rsidP="006678A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Potrebna finansijska sredstva</w:t>
      </w:r>
    </w:p>
    <w:p w:rsidR="006678AC" w:rsidRPr="0005258F" w:rsidRDefault="006678AC" w:rsidP="006678A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Opis postojećeg stanja i promjena koja će nastati provedbom nove mjere/aktivnosti</w:t>
      </w:r>
    </w:p>
    <w:p w:rsidR="006678AC" w:rsidRDefault="006678AC" w:rsidP="006678A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Očekivani</w:t>
      </w:r>
      <w:r w:rsidR="008B3022">
        <w:rPr>
          <w:rFonts w:ascii="Calibri" w:eastAsia="Calibri" w:hAnsi="Calibri" w:cs="Times New Roman"/>
          <w:lang w:val="hr-HR"/>
        </w:rPr>
        <w:t xml:space="preserve"> rezultat provođenja mjere/akti</w:t>
      </w:r>
      <w:r w:rsidRPr="0005258F">
        <w:rPr>
          <w:rFonts w:ascii="Calibri" w:eastAsia="Calibri" w:hAnsi="Calibri" w:cs="Times New Roman"/>
          <w:lang w:val="hr-HR"/>
        </w:rPr>
        <w:t>vnosti.</w:t>
      </w:r>
    </w:p>
    <w:p w:rsidR="00921B85" w:rsidRPr="0005258F" w:rsidRDefault="00921B85" w:rsidP="00921B85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6.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(Ob</w:t>
      </w:r>
      <w:r w:rsidR="00620ED1">
        <w:rPr>
          <w:rFonts w:ascii="Calibri" w:eastAsia="Calibri" w:hAnsi="Calibri" w:cs="Times New Roman"/>
          <w:lang w:val="hr-HR"/>
        </w:rPr>
        <w:t>a</w:t>
      </w:r>
      <w:r w:rsidRPr="0005258F">
        <w:rPr>
          <w:rFonts w:ascii="Calibri" w:eastAsia="Calibri" w:hAnsi="Calibri" w:cs="Times New Roman"/>
          <w:lang w:val="hr-HR"/>
        </w:rPr>
        <w:t>veze Sektora za materijalno-finan</w:t>
      </w:r>
      <w:r w:rsidR="00D10244">
        <w:rPr>
          <w:rFonts w:ascii="Calibri" w:eastAsia="Calibri" w:hAnsi="Calibri" w:cs="Times New Roman"/>
          <w:lang w:val="hr-HR"/>
        </w:rPr>
        <w:t>s</w:t>
      </w:r>
      <w:r w:rsidRPr="0005258F">
        <w:rPr>
          <w:rFonts w:ascii="Calibri" w:eastAsia="Calibri" w:hAnsi="Calibri" w:cs="Times New Roman"/>
          <w:lang w:val="hr-HR"/>
        </w:rPr>
        <w:t>ijske poslove)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Sektor za finansijsko-ekonomske poslove ______________ </w:t>
      </w:r>
      <w:r w:rsidRPr="0005258F">
        <w:rPr>
          <w:rFonts w:ascii="Calibri" w:eastAsia="Calibri" w:hAnsi="Calibri" w:cs="Times New Roman"/>
          <w:i/>
          <w:lang w:val="hr-HR"/>
        </w:rPr>
        <w:t xml:space="preserve">(navodi se naziv budžetskog korisnika) </w:t>
      </w:r>
      <w:r w:rsidR="00620ED1">
        <w:rPr>
          <w:rFonts w:ascii="Calibri" w:eastAsia="Calibri" w:hAnsi="Calibri" w:cs="Times New Roman"/>
          <w:lang w:val="hr-HR"/>
        </w:rPr>
        <w:t xml:space="preserve">dužan je </w:t>
      </w:r>
      <w:r w:rsidRPr="0005258F">
        <w:rPr>
          <w:rFonts w:ascii="Calibri" w:eastAsia="Calibri" w:hAnsi="Calibri" w:cs="Times New Roman"/>
          <w:lang w:val="hr-HR"/>
        </w:rPr>
        <w:t>u roku od 2 dana od dana prijema Budžetskih instrukcija broj 1. rukovodiocima organizacionih jedinica dostaviti:</w:t>
      </w:r>
    </w:p>
    <w:p w:rsidR="006678AC" w:rsidRPr="0005258F" w:rsidRDefault="006678AC" w:rsidP="006678A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Budžetske instrukcije broj 1. za trogodišnji period </w:t>
      </w:r>
    </w:p>
    <w:p w:rsidR="006678AC" w:rsidRPr="0005258F" w:rsidRDefault="006678AC" w:rsidP="006678A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Tabelu finansijskog zahtjeva iz priloga 2. ove Procedure</w:t>
      </w:r>
    </w:p>
    <w:p w:rsidR="006678AC" w:rsidRPr="0005258F" w:rsidRDefault="006678AC" w:rsidP="006678A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Obrazac obrazloženja novih mjera/aktivnosti iz priloga 1. ove Procedure </w:t>
      </w:r>
    </w:p>
    <w:p w:rsidR="006678AC" w:rsidRPr="0005258F" w:rsidRDefault="006678AC" w:rsidP="006678A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Uputstvo o načinu i roku izrade finansijskog zahtjeva. </w:t>
      </w:r>
    </w:p>
    <w:p w:rsidR="006678AC" w:rsidRPr="0005258F" w:rsidRDefault="006678AC" w:rsidP="006678AC">
      <w:pPr>
        <w:spacing w:after="200" w:line="276" w:lineRule="auto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Sektor za finansijsko-ekonomske poslove pruža stručnu i tehničku pomoć organizacionim jedinicama u izradi finansijskog zahtjeva iz njihove nadležnosti.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7.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(Izgled i sadržaj tabele finansijskog zahtjeva za organizacione jedinice)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Organizaciona jedinica u čijoj je nadležnosti vođenje evidencije o zaposlenicima priprema za potrebe izrade finansi</w:t>
      </w:r>
      <w:r w:rsidR="00620ED1">
        <w:rPr>
          <w:rFonts w:ascii="Calibri" w:eastAsia="Calibri" w:hAnsi="Calibri" w:cs="Times New Roman"/>
          <w:lang w:val="hr-HR"/>
        </w:rPr>
        <w:t>jskog zahtjeva podatke o:  izda</w:t>
      </w:r>
      <w:r w:rsidRPr="0005258F">
        <w:rPr>
          <w:rFonts w:ascii="Calibri" w:eastAsia="Calibri" w:hAnsi="Calibri" w:cs="Times New Roman"/>
          <w:lang w:val="hr-HR"/>
        </w:rPr>
        <w:t>cima za bruto plaće, naknadama troškova zaposlenih i doprinosima, a na osnov</w:t>
      </w:r>
      <w:r w:rsidR="00620ED1">
        <w:rPr>
          <w:rFonts w:ascii="Calibri" w:eastAsia="Calibri" w:hAnsi="Calibri" w:cs="Times New Roman"/>
          <w:lang w:val="hr-HR"/>
        </w:rPr>
        <w:t>u</w:t>
      </w:r>
      <w:r w:rsidRPr="0005258F">
        <w:rPr>
          <w:rFonts w:ascii="Calibri" w:eastAsia="Calibri" w:hAnsi="Calibri" w:cs="Times New Roman"/>
          <w:lang w:val="hr-HR"/>
        </w:rPr>
        <w:t xml:space="preserve"> podataka o </w:t>
      </w:r>
      <w:r w:rsidR="008B3022" w:rsidRPr="0005258F">
        <w:rPr>
          <w:rFonts w:ascii="Calibri" w:eastAsia="Calibri" w:hAnsi="Calibri" w:cs="Times New Roman"/>
          <w:lang w:val="hr-HR"/>
        </w:rPr>
        <w:t>procijenjenom</w:t>
      </w:r>
      <w:r w:rsidRPr="0005258F">
        <w:rPr>
          <w:rFonts w:ascii="Calibri" w:eastAsia="Calibri" w:hAnsi="Calibri" w:cs="Times New Roman"/>
          <w:lang w:val="hr-HR"/>
        </w:rPr>
        <w:t xml:space="preserve"> broju zaposlenih za naredne tri godine koje su joj obavezne dostaviti sve organizacione jedinice. 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Organizaciona jedinica u čijoj je nadležnosti vođenje evidencije o zaposlenicima dostavlja </w:t>
      </w:r>
      <w:r w:rsidR="00E166FD" w:rsidRPr="0005258F">
        <w:rPr>
          <w:rFonts w:ascii="Calibri" w:eastAsia="Calibri" w:hAnsi="Calibri" w:cs="Times New Roman"/>
          <w:lang w:val="hr-HR"/>
        </w:rPr>
        <w:t xml:space="preserve">Sektoru </w:t>
      </w:r>
      <w:r w:rsidRPr="0005258F">
        <w:rPr>
          <w:rFonts w:ascii="Calibri" w:eastAsia="Calibri" w:hAnsi="Calibri" w:cs="Times New Roman"/>
          <w:lang w:val="hr-HR"/>
        </w:rPr>
        <w:t>za finansijsko-ekonomske poslove za svaki program iz prijedloga finans</w:t>
      </w:r>
      <w:r w:rsidR="00620ED1">
        <w:rPr>
          <w:rFonts w:ascii="Calibri" w:eastAsia="Calibri" w:hAnsi="Calibri" w:cs="Times New Roman"/>
          <w:lang w:val="hr-HR"/>
        </w:rPr>
        <w:t>ijskog zahtjeva podatke o: izda</w:t>
      </w:r>
      <w:r w:rsidRPr="0005258F">
        <w:rPr>
          <w:rFonts w:ascii="Calibri" w:eastAsia="Calibri" w:hAnsi="Calibri" w:cs="Times New Roman"/>
          <w:lang w:val="hr-HR"/>
        </w:rPr>
        <w:t>cima za bruto plaće, naknade troškova zaposlenih i doprinosima te broju zaposlenih. Sektor za finansijsko-ekonomske poslove pruža organizacionoj jedinici u čijoj je nadležnosti vođenje evidencije o zaposlenicima stručnu i tehničku pomoć u raspodjeli izdataka za bruto plaće, naknada troškova zaposlenih i doprinosa po programima i ekonomskim kodovima.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Sektor za finansijsko-ekonomske poslove priprema za potrebe izrade finansijskog zahtjeva i za sve zaposlenike podatke o: izdaci</w:t>
      </w:r>
      <w:r w:rsidR="00620ED1">
        <w:rPr>
          <w:rFonts w:ascii="Calibri" w:eastAsia="Calibri" w:hAnsi="Calibri" w:cs="Times New Roman"/>
          <w:lang w:val="hr-HR"/>
        </w:rPr>
        <w:t>ma</w:t>
      </w:r>
      <w:r w:rsidRPr="0005258F">
        <w:rPr>
          <w:rFonts w:ascii="Calibri" w:eastAsia="Calibri" w:hAnsi="Calibri" w:cs="Times New Roman"/>
          <w:lang w:val="hr-HR"/>
        </w:rPr>
        <w:t xml:space="preserve"> za putne troškove, izdacima za naknade troškova zaposlenih, nabavke materijala i sitnog inventara, energiju, komunikaciju i komunalne usluge, us</w:t>
      </w:r>
      <w:r w:rsidR="008B3022">
        <w:rPr>
          <w:rFonts w:ascii="Calibri" w:eastAsia="Calibri" w:hAnsi="Calibri" w:cs="Times New Roman"/>
          <w:lang w:val="hr-HR"/>
        </w:rPr>
        <w:t>luge prijevoza i goriva,</w:t>
      </w:r>
      <w:r w:rsidRPr="0005258F">
        <w:rPr>
          <w:rFonts w:ascii="Calibri" w:eastAsia="Calibri" w:hAnsi="Calibri" w:cs="Times New Roman"/>
          <w:lang w:val="hr-HR"/>
        </w:rPr>
        <w:t xml:space="preserve"> izdatke za osiguranja, bankovne usluge i usluge platnog prometa, za naredn</w:t>
      </w:r>
      <w:r w:rsidR="00620ED1">
        <w:rPr>
          <w:rFonts w:ascii="Calibri" w:eastAsia="Calibri" w:hAnsi="Calibri" w:cs="Times New Roman"/>
          <w:lang w:val="hr-HR"/>
        </w:rPr>
        <w:t>i</w:t>
      </w:r>
      <w:r w:rsidRPr="0005258F">
        <w:rPr>
          <w:rFonts w:ascii="Calibri" w:eastAsia="Calibri" w:hAnsi="Calibri" w:cs="Times New Roman"/>
          <w:lang w:val="hr-HR"/>
        </w:rPr>
        <w:t xml:space="preserve"> trogodišnj</w:t>
      </w:r>
      <w:r w:rsidR="00620ED1">
        <w:rPr>
          <w:rFonts w:ascii="Calibri" w:eastAsia="Calibri" w:hAnsi="Calibri" w:cs="Times New Roman"/>
          <w:lang w:val="hr-HR"/>
        </w:rPr>
        <w:t>i</w:t>
      </w:r>
      <w:r w:rsidRPr="0005258F">
        <w:rPr>
          <w:rFonts w:ascii="Calibri" w:eastAsia="Calibri" w:hAnsi="Calibri" w:cs="Times New Roman"/>
          <w:lang w:val="hr-HR"/>
        </w:rPr>
        <w:t xml:space="preserve"> </w:t>
      </w:r>
      <w:r w:rsidR="00620ED1">
        <w:rPr>
          <w:rFonts w:ascii="Calibri" w:eastAsia="Calibri" w:hAnsi="Calibri" w:cs="Times New Roman"/>
          <w:lang w:val="hr-HR"/>
        </w:rPr>
        <w:t>period</w:t>
      </w:r>
      <w:r w:rsidRPr="0005258F">
        <w:rPr>
          <w:rFonts w:ascii="Calibri" w:eastAsia="Calibri" w:hAnsi="Calibri" w:cs="Times New Roman"/>
          <w:lang w:val="hr-HR"/>
        </w:rPr>
        <w:t>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Organizacione jedinice u skladu sa nadležnostima iz pravilnika o unutrašnjoj organizaciji pripremaju za potrebe izrade finansijskog zahtjeva podatke o: izdacima za putne troškove (za značajna odstupanja u odnosu na tekuću godinu), unajmljivanja imovine, opreme i nematerijalne imovine, izdatke za tekuće </w:t>
      </w:r>
      <w:r w:rsidRPr="0005258F">
        <w:rPr>
          <w:rFonts w:ascii="Calibri" w:eastAsia="Calibri" w:hAnsi="Calibri" w:cs="Times New Roman"/>
          <w:lang w:val="hr-HR"/>
        </w:rPr>
        <w:lastRenderedPageBreak/>
        <w:t>održavanje, usluge popravaka i održavanja ugovorene usluge i druge posebne usluge, tekuće i kapitalne transfere drugim nivoima vlasti i fondovima, tekuće i kapitalne transfere pojedincima, tekuće i kapitalne transfere neprofitnim organizacijama, subvencije i kapitalne transfere javnim preduzećima, subvencije i kapitalne transfere privatnim preduzećima i poduzetnicima, druge tekuće rashode (sudske presude), izdatke za nabavku zemljišta, šuma i višegodišnjih zasada, građevina, opreme, ostalih stalnih sredstava (robnih rezervi), izdatke za nabavku stalnih sredstava u obliku prava (za prostorne, urbanističke i regulacione planove, strategije, softverske licence i slično), rekonstrukciju i investici</w:t>
      </w:r>
      <w:r w:rsidR="008B3022">
        <w:rPr>
          <w:rFonts w:ascii="Calibri" w:eastAsia="Calibri" w:hAnsi="Calibri" w:cs="Times New Roman"/>
          <w:lang w:val="hr-HR"/>
        </w:rPr>
        <w:t>jsko</w:t>
      </w:r>
      <w:r w:rsidRPr="0005258F">
        <w:rPr>
          <w:rFonts w:ascii="Calibri" w:eastAsia="Calibri" w:hAnsi="Calibri" w:cs="Times New Roman"/>
          <w:lang w:val="hr-HR"/>
        </w:rPr>
        <w:t xml:space="preserve"> održavanje, za naredn</w:t>
      </w:r>
      <w:r w:rsidR="00620ED1">
        <w:rPr>
          <w:rFonts w:ascii="Calibri" w:eastAsia="Calibri" w:hAnsi="Calibri" w:cs="Times New Roman"/>
          <w:lang w:val="hr-HR"/>
        </w:rPr>
        <w:t>i</w:t>
      </w:r>
      <w:r w:rsidRPr="0005258F">
        <w:rPr>
          <w:rFonts w:ascii="Calibri" w:eastAsia="Calibri" w:hAnsi="Calibri" w:cs="Times New Roman"/>
          <w:lang w:val="hr-HR"/>
        </w:rPr>
        <w:t xml:space="preserve"> trogodišnj</w:t>
      </w:r>
      <w:r w:rsidR="00620ED1">
        <w:rPr>
          <w:rFonts w:ascii="Calibri" w:eastAsia="Calibri" w:hAnsi="Calibri" w:cs="Times New Roman"/>
          <w:lang w:val="hr-HR"/>
        </w:rPr>
        <w:t>i</w:t>
      </w:r>
      <w:r w:rsidRPr="0005258F">
        <w:rPr>
          <w:rFonts w:ascii="Calibri" w:eastAsia="Calibri" w:hAnsi="Calibri" w:cs="Times New Roman"/>
          <w:lang w:val="hr-HR"/>
        </w:rPr>
        <w:t xml:space="preserve"> </w:t>
      </w:r>
      <w:r w:rsidR="00620ED1">
        <w:rPr>
          <w:rFonts w:ascii="Calibri" w:eastAsia="Calibri" w:hAnsi="Calibri" w:cs="Times New Roman"/>
          <w:lang w:val="hr-HR"/>
        </w:rPr>
        <w:t>period</w:t>
      </w:r>
      <w:r w:rsidRPr="0005258F">
        <w:rPr>
          <w:rFonts w:ascii="Calibri" w:eastAsia="Calibri" w:hAnsi="Calibri" w:cs="Times New Roman"/>
          <w:lang w:val="hr-HR"/>
        </w:rPr>
        <w:t>. Navedeni podaci iskazuju se u tab</w:t>
      </w:r>
      <w:r w:rsidR="00620ED1">
        <w:rPr>
          <w:rFonts w:ascii="Calibri" w:eastAsia="Calibri" w:hAnsi="Calibri" w:cs="Times New Roman"/>
          <w:lang w:val="hr-HR"/>
        </w:rPr>
        <w:t>eli</w:t>
      </w:r>
      <w:r w:rsidRPr="0005258F">
        <w:rPr>
          <w:rFonts w:ascii="Calibri" w:eastAsia="Calibri" w:hAnsi="Calibri" w:cs="Times New Roman"/>
          <w:lang w:val="hr-HR"/>
        </w:rPr>
        <w:t xml:space="preserve"> finansijskog zahtjeva iz priloga 2. ove Procedure.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8.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 (Sadržaj Uputstva o načinu i roku izrade finansijskog zahtjeva)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Sektor za finansijsko-ekonomske poslove izrađuje posebno Uputstvo o načinu i roku izrade finansijskog zahtjeva za organizacione jedinice.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Uputstvom se utvrđuje način i rok do kojeg su organizacione jedinice dužne dostaviti popunjene tab</w:t>
      </w:r>
      <w:r w:rsidR="00E166FD">
        <w:rPr>
          <w:rFonts w:ascii="Calibri" w:eastAsia="Calibri" w:hAnsi="Calibri" w:cs="Times New Roman"/>
          <w:lang w:val="hr-HR"/>
        </w:rPr>
        <w:t>ele</w:t>
      </w:r>
      <w:r w:rsidRPr="0005258F">
        <w:rPr>
          <w:rFonts w:ascii="Calibri" w:eastAsia="Calibri" w:hAnsi="Calibri" w:cs="Times New Roman"/>
          <w:lang w:val="hr-HR"/>
        </w:rPr>
        <w:t xml:space="preserve"> finansijskog zahtjeva iz priloga 2. ove Procedure i obrazac obrazloženja novih mjera/aktivnosti iz priloga 1. ove Procedure.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9.</w:t>
      </w:r>
    </w:p>
    <w:p w:rsidR="006678AC" w:rsidRDefault="00E166FD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t xml:space="preserve"> (</w:t>
      </w:r>
      <w:r w:rsidR="006678AC" w:rsidRPr="0005258F">
        <w:rPr>
          <w:rFonts w:ascii="Calibri" w:eastAsia="Calibri" w:hAnsi="Calibri" w:cs="Times New Roman"/>
          <w:lang w:val="hr-HR"/>
        </w:rPr>
        <w:t>Ob</w:t>
      </w:r>
      <w:r w:rsidR="00620ED1">
        <w:rPr>
          <w:rFonts w:ascii="Calibri" w:eastAsia="Calibri" w:hAnsi="Calibri" w:cs="Times New Roman"/>
          <w:lang w:val="hr-HR"/>
        </w:rPr>
        <w:t>a</w:t>
      </w:r>
      <w:r w:rsidR="006678AC" w:rsidRPr="0005258F">
        <w:rPr>
          <w:rFonts w:ascii="Calibri" w:eastAsia="Calibri" w:hAnsi="Calibri" w:cs="Times New Roman"/>
          <w:lang w:val="hr-HR"/>
        </w:rPr>
        <w:t>veze organizacionih jedinica)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Organiz</w:t>
      </w:r>
      <w:r w:rsidR="008B3022">
        <w:rPr>
          <w:rFonts w:ascii="Calibri" w:eastAsia="Calibri" w:hAnsi="Calibri" w:cs="Times New Roman"/>
          <w:lang w:val="hr-HR"/>
        </w:rPr>
        <w:t>a</w:t>
      </w:r>
      <w:r w:rsidRPr="0005258F">
        <w:rPr>
          <w:rFonts w:ascii="Calibri" w:eastAsia="Calibri" w:hAnsi="Calibri" w:cs="Times New Roman"/>
          <w:lang w:val="hr-HR"/>
        </w:rPr>
        <w:t>cione jedinice ob</w:t>
      </w:r>
      <w:r w:rsidR="00D10244">
        <w:rPr>
          <w:rFonts w:ascii="Calibri" w:eastAsia="Calibri" w:hAnsi="Calibri" w:cs="Times New Roman"/>
          <w:lang w:val="hr-HR"/>
        </w:rPr>
        <w:t>a</w:t>
      </w:r>
      <w:r w:rsidRPr="0005258F">
        <w:rPr>
          <w:rFonts w:ascii="Calibri" w:eastAsia="Calibri" w:hAnsi="Calibri" w:cs="Times New Roman"/>
          <w:lang w:val="hr-HR"/>
        </w:rPr>
        <w:t>vezne su izraditi finansijski zahtjev na način utvrđen Uputstvom o načinu i roku izrade finansijskog zahtjeva koje je izradio Sektor za finan</w:t>
      </w:r>
      <w:r w:rsidR="00D10244">
        <w:rPr>
          <w:rFonts w:ascii="Calibri" w:eastAsia="Calibri" w:hAnsi="Calibri" w:cs="Times New Roman"/>
          <w:lang w:val="hr-HR"/>
        </w:rPr>
        <w:t>s</w:t>
      </w:r>
      <w:r w:rsidRPr="0005258F">
        <w:rPr>
          <w:rFonts w:ascii="Calibri" w:eastAsia="Calibri" w:hAnsi="Calibri" w:cs="Times New Roman"/>
          <w:lang w:val="hr-HR"/>
        </w:rPr>
        <w:t xml:space="preserve">ijsko-ekonomske poslove, a na </w:t>
      </w:r>
      <w:r w:rsidR="00E166FD">
        <w:rPr>
          <w:rFonts w:ascii="Calibri" w:eastAsia="Calibri" w:hAnsi="Calibri" w:cs="Times New Roman"/>
          <w:lang w:val="hr-HR"/>
        </w:rPr>
        <w:t>osnovu</w:t>
      </w:r>
      <w:r w:rsidRPr="0005258F">
        <w:rPr>
          <w:rFonts w:ascii="Calibri" w:eastAsia="Calibri" w:hAnsi="Calibri" w:cs="Times New Roman"/>
          <w:lang w:val="hr-HR"/>
        </w:rPr>
        <w:t xml:space="preserve"> </w:t>
      </w:r>
      <w:r w:rsidRPr="0005258F">
        <w:rPr>
          <w:rFonts w:ascii="Calibri" w:eastAsia="Calibri" w:hAnsi="Calibri" w:cs="Times New Roman"/>
          <w:i/>
          <w:lang w:val="hr-HR"/>
        </w:rPr>
        <w:t>Budžetske instrukcije broj 1.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Rukovodilac organizacione jedinice potpisuje finansijski zahtjev i dostavlja ga Sektoru za finan</w:t>
      </w:r>
      <w:r w:rsidR="00D10244">
        <w:rPr>
          <w:rFonts w:ascii="Calibri" w:eastAsia="Calibri" w:hAnsi="Calibri" w:cs="Times New Roman"/>
          <w:lang w:val="hr-HR"/>
        </w:rPr>
        <w:t>s</w:t>
      </w:r>
      <w:r w:rsidRPr="0005258F">
        <w:rPr>
          <w:rFonts w:ascii="Calibri" w:eastAsia="Calibri" w:hAnsi="Calibri" w:cs="Times New Roman"/>
          <w:lang w:val="hr-HR"/>
        </w:rPr>
        <w:t>ijsko-ekonomske poslove u roku utvrđenom u Uputstvu o načinu i roku izrade finansijskog zahtjeva.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10.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(Izrada konačnog finansijskog zahtjeva)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Sektor za finansijsko-ekonomske poslove na osnovu podataka prikupljenih od organizacionih jedinica izrađuje objedinjeni prijedlog finansijskog zahtjeva. 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Objedinjeni prijedlog finansijskog zahtjeva raspravlja se na stručnom kolegiju </w:t>
      </w:r>
      <w:r w:rsidRPr="0005258F">
        <w:rPr>
          <w:rFonts w:ascii="Calibri" w:eastAsia="Calibri" w:hAnsi="Calibri" w:cs="Times New Roman"/>
          <w:i/>
          <w:lang w:val="hr-HR"/>
        </w:rPr>
        <w:t>______________(navodi se naziv budžetskog korisnika)</w:t>
      </w:r>
      <w:r w:rsidRPr="0005258F">
        <w:rPr>
          <w:rFonts w:ascii="Calibri" w:eastAsia="Calibri" w:hAnsi="Calibri" w:cs="Times New Roman"/>
          <w:lang w:val="hr-HR"/>
        </w:rPr>
        <w:t xml:space="preserve"> najkasnije 4 dana prije roka za dostavu konačnog finansijskog zahtjeva Federalnom ministarstvu finansija. 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Sektor za finan</w:t>
      </w:r>
      <w:r w:rsidR="00D10244">
        <w:rPr>
          <w:rFonts w:ascii="Calibri" w:eastAsia="Calibri" w:hAnsi="Calibri" w:cs="Times New Roman"/>
          <w:lang w:val="hr-HR"/>
        </w:rPr>
        <w:t>s</w:t>
      </w:r>
      <w:r w:rsidRPr="0005258F">
        <w:rPr>
          <w:rFonts w:ascii="Calibri" w:eastAsia="Calibri" w:hAnsi="Calibri" w:cs="Times New Roman"/>
          <w:lang w:val="hr-HR"/>
        </w:rPr>
        <w:t>ijsko-ekonomske poslove dužan je izvršiti korekcije prijedloga finansijskog zahtjeva prema zaključku stručnog kolegija i sačiniti konačan finan</w:t>
      </w:r>
      <w:r w:rsidR="00D10244">
        <w:rPr>
          <w:rFonts w:ascii="Calibri" w:eastAsia="Calibri" w:hAnsi="Calibri" w:cs="Times New Roman"/>
          <w:lang w:val="hr-HR"/>
        </w:rPr>
        <w:t>s</w:t>
      </w:r>
      <w:r w:rsidRPr="0005258F">
        <w:rPr>
          <w:rFonts w:ascii="Calibri" w:eastAsia="Calibri" w:hAnsi="Calibri" w:cs="Times New Roman"/>
          <w:lang w:val="hr-HR"/>
        </w:rPr>
        <w:t>ijski zahtjev.</w:t>
      </w:r>
    </w:p>
    <w:p w:rsidR="008B3022" w:rsidRDefault="008B3022">
      <w:pPr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br w:type="page"/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11.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(Dostava Ministarstvu finansija)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Rukovodi</w:t>
      </w:r>
      <w:r w:rsidR="008B3022">
        <w:rPr>
          <w:rFonts w:ascii="Calibri" w:eastAsia="Calibri" w:hAnsi="Calibri" w:cs="Times New Roman"/>
          <w:lang w:val="hr-HR"/>
        </w:rPr>
        <w:t>la</w:t>
      </w:r>
      <w:r w:rsidRPr="0005258F">
        <w:rPr>
          <w:rFonts w:ascii="Calibri" w:eastAsia="Calibri" w:hAnsi="Calibri" w:cs="Times New Roman"/>
          <w:lang w:val="hr-HR"/>
        </w:rPr>
        <w:t xml:space="preserve">c </w:t>
      </w:r>
      <w:r w:rsidRPr="0005258F">
        <w:rPr>
          <w:rFonts w:ascii="Calibri" w:eastAsia="Calibri" w:hAnsi="Calibri" w:cs="Times New Roman"/>
          <w:i/>
          <w:lang w:val="hr-HR"/>
        </w:rPr>
        <w:t>______________(navodi se naziv budžetskog korisnika)</w:t>
      </w:r>
      <w:r w:rsidRPr="0005258F">
        <w:rPr>
          <w:rFonts w:ascii="Calibri" w:eastAsia="Calibri" w:hAnsi="Calibri" w:cs="Times New Roman"/>
          <w:lang w:val="hr-HR"/>
        </w:rPr>
        <w:t xml:space="preserve"> potpisuje konačan finansijski zahtjev.</w:t>
      </w:r>
    </w:p>
    <w:p w:rsidR="006678AC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Sektor za finansijsko-ekonomske poslove ob</w:t>
      </w:r>
      <w:r w:rsidR="00D10244">
        <w:rPr>
          <w:rFonts w:ascii="Calibri" w:eastAsia="Calibri" w:hAnsi="Calibri" w:cs="Times New Roman"/>
          <w:lang w:val="hr-HR"/>
        </w:rPr>
        <w:t>a</w:t>
      </w:r>
      <w:r w:rsidRPr="0005258F">
        <w:rPr>
          <w:rFonts w:ascii="Calibri" w:eastAsia="Calibri" w:hAnsi="Calibri" w:cs="Times New Roman"/>
          <w:lang w:val="hr-HR"/>
        </w:rPr>
        <w:t xml:space="preserve">vezan je unijeti konačni finansijski zahtjev u BPMIS aplikaciju i dostaviti potpisani konačni finansijski zahtjev Federalnom ministarstvu finansija najkasnije do roka određenog u Budžetskim instrukcijama broj 1. </w:t>
      </w:r>
    </w:p>
    <w:p w:rsidR="008B3022" w:rsidRPr="0005258F" w:rsidRDefault="008B3022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center"/>
        <w:rPr>
          <w:rFonts w:ascii="Calibri" w:eastAsia="Calibri" w:hAnsi="Calibri" w:cs="Times New Roman"/>
          <w:b/>
          <w:lang w:val="hr-HR"/>
        </w:rPr>
      </w:pPr>
      <w:r w:rsidRPr="0005258F">
        <w:rPr>
          <w:rFonts w:ascii="Calibri" w:eastAsia="Calibri" w:hAnsi="Calibri" w:cs="Times New Roman"/>
          <w:b/>
          <w:lang w:val="hr-HR"/>
        </w:rPr>
        <w:t>III. OVLA</w:t>
      </w:r>
      <w:r w:rsidR="00E166FD">
        <w:rPr>
          <w:rFonts w:ascii="Calibri" w:eastAsia="Calibri" w:hAnsi="Calibri" w:cs="Times New Roman"/>
          <w:b/>
          <w:lang w:val="hr-HR"/>
        </w:rPr>
        <w:t>ŠTENJA</w:t>
      </w:r>
      <w:r w:rsidRPr="0005258F">
        <w:rPr>
          <w:rFonts w:ascii="Calibri" w:eastAsia="Calibri" w:hAnsi="Calibri" w:cs="Times New Roman"/>
          <w:b/>
          <w:lang w:val="hr-HR"/>
        </w:rPr>
        <w:t xml:space="preserve"> I ODGOVORNOSTI U PROCESU PLANIRANJA </w:t>
      </w:r>
      <w:r w:rsidR="00620ED1">
        <w:rPr>
          <w:rFonts w:ascii="Calibri" w:eastAsia="Calibri" w:hAnsi="Calibri" w:cs="Times New Roman"/>
          <w:b/>
          <w:lang w:val="hr-HR"/>
        </w:rPr>
        <w:t>NA OSNOVU</w:t>
      </w:r>
      <w:r w:rsidRPr="0005258F">
        <w:rPr>
          <w:rFonts w:ascii="Calibri" w:eastAsia="Calibri" w:hAnsi="Calibri" w:cs="Times New Roman"/>
          <w:b/>
          <w:lang w:val="hr-HR"/>
        </w:rPr>
        <w:t xml:space="preserve"> BUDŽETSKE INSTRUKCIJE BROJ 2. </w:t>
      </w:r>
    </w:p>
    <w:p w:rsidR="006678AC" w:rsidRPr="0005258F" w:rsidRDefault="006678AC" w:rsidP="006678AC">
      <w:pPr>
        <w:spacing w:after="20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12.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Federalno ministarstvo finansija dostavlja do 15. </w:t>
      </w:r>
      <w:r w:rsidR="00620ED1" w:rsidRPr="0005258F">
        <w:rPr>
          <w:rFonts w:ascii="Calibri" w:eastAsia="Calibri" w:hAnsi="Calibri" w:cs="Times New Roman"/>
          <w:lang w:val="hr-HR"/>
        </w:rPr>
        <w:t xml:space="preserve">jula </w:t>
      </w:r>
      <w:r w:rsidRPr="0005258F">
        <w:rPr>
          <w:rFonts w:ascii="Calibri" w:eastAsia="Calibri" w:hAnsi="Calibri" w:cs="Times New Roman"/>
          <w:i/>
          <w:lang w:val="hr-HR"/>
        </w:rPr>
        <w:t>Budžetske instrukcije broj 2.</w:t>
      </w:r>
      <w:r w:rsidRPr="0005258F">
        <w:rPr>
          <w:rFonts w:ascii="Calibri" w:eastAsia="Calibri" w:hAnsi="Calibri" w:cs="Times New Roman"/>
          <w:lang w:val="hr-HR"/>
        </w:rPr>
        <w:t xml:space="preserve"> za izradu finansijskog zahtjeva budžetskih korisnika za trogodišnji period.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Na osnov</w:t>
      </w:r>
      <w:r w:rsidR="00620ED1">
        <w:rPr>
          <w:rFonts w:ascii="Calibri" w:eastAsia="Calibri" w:hAnsi="Calibri" w:cs="Times New Roman"/>
          <w:lang w:val="hr-HR"/>
        </w:rPr>
        <w:t>u</w:t>
      </w:r>
      <w:r w:rsidRPr="0005258F">
        <w:rPr>
          <w:rFonts w:ascii="Calibri" w:eastAsia="Calibri" w:hAnsi="Calibri" w:cs="Times New Roman"/>
          <w:lang w:val="hr-HR"/>
        </w:rPr>
        <w:t xml:space="preserve"> Budžetske instrukcije broj 2., </w:t>
      </w:r>
      <w:r w:rsidRPr="0005258F">
        <w:rPr>
          <w:rFonts w:ascii="Calibri" w:eastAsia="Calibri" w:hAnsi="Calibri" w:cs="Times New Roman"/>
          <w:i/>
          <w:lang w:val="hr-HR"/>
        </w:rPr>
        <w:t>_______________(navodi se naziv budžetskog korisnika)</w:t>
      </w:r>
      <w:r w:rsidRPr="0005258F">
        <w:rPr>
          <w:rFonts w:ascii="Calibri" w:eastAsia="Calibri" w:hAnsi="Calibri" w:cs="Times New Roman"/>
          <w:lang w:val="hr-HR"/>
        </w:rPr>
        <w:t xml:space="preserve"> dostavlja Federalnom ministarstvu finansija, Sektoru za budžet i javne rashode, finansijski zahtjev.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Finansijski zahtjev izrađuje se za trogodišnji period te sadrži opći i posebni dio.  Opći i posebni dio sadrži elemente iz člana 5. ove Procedure i identičan je sadržaju općeg i posebnog dijela finansijskog za</w:t>
      </w:r>
      <w:r w:rsidR="00620ED1">
        <w:rPr>
          <w:rFonts w:ascii="Calibri" w:eastAsia="Calibri" w:hAnsi="Calibri" w:cs="Times New Roman"/>
          <w:lang w:val="hr-HR"/>
        </w:rPr>
        <w:t>htjeva koji se izrađuje na osnovu</w:t>
      </w:r>
      <w:r w:rsidRPr="0005258F">
        <w:rPr>
          <w:rFonts w:ascii="Calibri" w:eastAsia="Calibri" w:hAnsi="Calibri" w:cs="Times New Roman"/>
          <w:lang w:val="hr-HR"/>
        </w:rPr>
        <w:t xml:space="preserve"> </w:t>
      </w:r>
      <w:r w:rsidRPr="0005258F">
        <w:rPr>
          <w:rFonts w:ascii="Calibri" w:eastAsia="Calibri" w:hAnsi="Calibri" w:cs="Times New Roman"/>
          <w:i/>
          <w:lang w:val="hr-HR"/>
        </w:rPr>
        <w:t>Budžetske instrukcije broj 1.</w:t>
      </w: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Ob</w:t>
      </w:r>
      <w:r w:rsidR="00620ED1">
        <w:rPr>
          <w:rFonts w:ascii="Calibri" w:eastAsia="Calibri" w:hAnsi="Calibri" w:cs="Times New Roman"/>
          <w:lang w:val="hr-HR"/>
        </w:rPr>
        <w:t>a</w:t>
      </w:r>
      <w:r w:rsidRPr="0005258F">
        <w:rPr>
          <w:rFonts w:ascii="Calibri" w:eastAsia="Calibri" w:hAnsi="Calibri" w:cs="Times New Roman"/>
          <w:lang w:val="hr-HR"/>
        </w:rPr>
        <w:t>veze Sektora za materijalno-finan</w:t>
      </w:r>
      <w:r w:rsidR="00D10244">
        <w:rPr>
          <w:rFonts w:ascii="Calibri" w:eastAsia="Calibri" w:hAnsi="Calibri" w:cs="Times New Roman"/>
          <w:lang w:val="hr-HR"/>
        </w:rPr>
        <w:t>s</w:t>
      </w:r>
      <w:r w:rsidRPr="0005258F">
        <w:rPr>
          <w:rFonts w:ascii="Calibri" w:eastAsia="Calibri" w:hAnsi="Calibri" w:cs="Times New Roman"/>
          <w:lang w:val="hr-HR"/>
        </w:rPr>
        <w:t>ijske poslove, organizacionih jedinica i stručnog kolegija iste su kao u procesu izrade finan</w:t>
      </w:r>
      <w:r w:rsidR="00D10244">
        <w:rPr>
          <w:rFonts w:ascii="Calibri" w:eastAsia="Calibri" w:hAnsi="Calibri" w:cs="Times New Roman"/>
          <w:lang w:val="hr-HR"/>
        </w:rPr>
        <w:t>s</w:t>
      </w:r>
      <w:r w:rsidRPr="0005258F">
        <w:rPr>
          <w:rFonts w:ascii="Calibri" w:eastAsia="Calibri" w:hAnsi="Calibri" w:cs="Times New Roman"/>
          <w:lang w:val="hr-HR"/>
        </w:rPr>
        <w:t xml:space="preserve">ijskog zahtjeva koji se izrađuje </w:t>
      </w:r>
      <w:r w:rsidR="00620ED1">
        <w:rPr>
          <w:rFonts w:ascii="Calibri" w:eastAsia="Calibri" w:hAnsi="Calibri" w:cs="Times New Roman"/>
          <w:lang w:val="hr-HR"/>
        </w:rPr>
        <w:t>na osnovu</w:t>
      </w:r>
      <w:r w:rsidRPr="0005258F">
        <w:rPr>
          <w:rFonts w:ascii="Calibri" w:eastAsia="Calibri" w:hAnsi="Calibri" w:cs="Times New Roman"/>
          <w:lang w:val="hr-HR"/>
        </w:rPr>
        <w:t xml:space="preserve"> </w:t>
      </w:r>
      <w:r w:rsidRPr="0005258F">
        <w:rPr>
          <w:rFonts w:ascii="Calibri" w:eastAsia="Calibri" w:hAnsi="Calibri" w:cs="Times New Roman"/>
          <w:i/>
          <w:lang w:val="hr-HR"/>
        </w:rPr>
        <w:t>Budžetske instrukcije broj 1.</w:t>
      </w:r>
    </w:p>
    <w:p w:rsidR="006678AC" w:rsidRPr="0005258F" w:rsidRDefault="006678AC" w:rsidP="006678AC">
      <w:pPr>
        <w:spacing w:after="200" w:line="276" w:lineRule="auto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center"/>
        <w:rPr>
          <w:rFonts w:ascii="Calibri" w:eastAsia="Calibri" w:hAnsi="Calibri" w:cs="Times New Roman"/>
          <w:b/>
          <w:lang w:val="hr-HR"/>
        </w:rPr>
      </w:pPr>
      <w:r w:rsidRPr="0005258F">
        <w:rPr>
          <w:rFonts w:ascii="Calibri" w:eastAsia="Calibri" w:hAnsi="Calibri" w:cs="Times New Roman"/>
          <w:b/>
          <w:lang w:val="hr-HR"/>
        </w:rPr>
        <w:t>IV. ZAVRŠNE ODREDBE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13.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(Primjenjivost propisa)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jc w:val="both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 xml:space="preserve">Za sva pitanja koja nisu regulirana ovom Procedurom primjenjuju se </w:t>
      </w:r>
      <w:r w:rsidR="00620ED1">
        <w:rPr>
          <w:rFonts w:ascii="Calibri" w:eastAsia="Calibri" w:hAnsi="Calibri" w:cs="Times New Roman"/>
          <w:lang w:val="hr-HR"/>
        </w:rPr>
        <w:t>direktno</w:t>
      </w:r>
      <w:r w:rsidRPr="0005258F">
        <w:rPr>
          <w:rFonts w:ascii="Calibri" w:eastAsia="Calibri" w:hAnsi="Calibri" w:cs="Times New Roman"/>
          <w:lang w:val="hr-HR"/>
        </w:rPr>
        <w:t xml:space="preserve"> odredbe Zakona o budžetima u Federaciji Bosne i </w:t>
      </w:r>
      <w:r w:rsidR="00921B85" w:rsidRPr="0005258F">
        <w:rPr>
          <w:rFonts w:ascii="Calibri" w:eastAsia="Calibri" w:hAnsi="Calibri" w:cs="Times New Roman"/>
          <w:lang w:val="hr-HR"/>
        </w:rPr>
        <w:t>Hercegovine</w:t>
      </w:r>
      <w:r w:rsidRPr="0005258F">
        <w:rPr>
          <w:rFonts w:ascii="Calibri" w:eastAsia="Calibri" w:hAnsi="Calibri" w:cs="Times New Roman"/>
          <w:lang w:val="hr-HR"/>
        </w:rPr>
        <w:t xml:space="preserve">. </w:t>
      </w:r>
    </w:p>
    <w:p w:rsidR="006678AC" w:rsidRPr="0005258F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Član 14.</w:t>
      </w:r>
    </w:p>
    <w:p w:rsidR="006678AC" w:rsidRDefault="006678AC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(Stupanje na snagu)</w:t>
      </w:r>
    </w:p>
    <w:p w:rsidR="00921B85" w:rsidRPr="0005258F" w:rsidRDefault="00921B85" w:rsidP="00921B85">
      <w:pPr>
        <w:spacing w:after="0" w:line="276" w:lineRule="auto"/>
        <w:jc w:val="center"/>
        <w:rPr>
          <w:rFonts w:ascii="Calibri" w:eastAsia="Calibri" w:hAnsi="Calibri" w:cs="Times New Roman"/>
          <w:lang w:val="hr-HR"/>
        </w:rPr>
      </w:pPr>
    </w:p>
    <w:p w:rsidR="006678AC" w:rsidRPr="0005258F" w:rsidRDefault="006678AC" w:rsidP="006678AC">
      <w:pPr>
        <w:spacing w:after="200" w:line="276" w:lineRule="auto"/>
        <w:rPr>
          <w:rFonts w:ascii="Calibri" w:eastAsia="Calibri" w:hAnsi="Calibri" w:cs="Times New Roman"/>
          <w:lang w:val="hr-HR"/>
        </w:rPr>
      </w:pPr>
      <w:r w:rsidRPr="0005258F">
        <w:rPr>
          <w:rFonts w:ascii="Calibri" w:eastAsia="Calibri" w:hAnsi="Calibri" w:cs="Times New Roman"/>
          <w:lang w:val="hr-HR"/>
        </w:rPr>
        <w:t>Ova Procedura stupa na snagu danom donošenja.</w:t>
      </w:r>
    </w:p>
    <w:p w:rsidR="00623DF1" w:rsidRDefault="00551EAC">
      <w:bookmarkStart w:id="0" w:name="_GoBack"/>
      <w:bookmarkEnd w:id="0"/>
    </w:p>
    <w:sectPr w:rsidR="00623DF1" w:rsidSect="00551EAC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B7" w:rsidRDefault="006139B7" w:rsidP="006678AC">
      <w:pPr>
        <w:spacing w:after="0" w:line="240" w:lineRule="auto"/>
      </w:pPr>
      <w:r>
        <w:separator/>
      </w:r>
    </w:p>
  </w:endnote>
  <w:endnote w:type="continuationSeparator" w:id="0">
    <w:p w:rsidR="006139B7" w:rsidRDefault="006139B7" w:rsidP="0066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547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78AC" w:rsidRDefault="006678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E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678AC" w:rsidRDefault="00667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B7" w:rsidRDefault="006139B7" w:rsidP="006678AC">
      <w:pPr>
        <w:spacing w:after="0" w:line="240" w:lineRule="auto"/>
      </w:pPr>
      <w:r>
        <w:separator/>
      </w:r>
    </w:p>
  </w:footnote>
  <w:footnote w:type="continuationSeparator" w:id="0">
    <w:p w:rsidR="006139B7" w:rsidRDefault="006139B7" w:rsidP="00667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12422"/>
    <w:multiLevelType w:val="hybridMultilevel"/>
    <w:tmpl w:val="017EA02A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394E2CE6"/>
    <w:multiLevelType w:val="hybridMultilevel"/>
    <w:tmpl w:val="25BE32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AC"/>
    <w:rsid w:val="00097481"/>
    <w:rsid w:val="001B309C"/>
    <w:rsid w:val="00551EAC"/>
    <w:rsid w:val="006139B7"/>
    <w:rsid w:val="00620ED1"/>
    <w:rsid w:val="006678AC"/>
    <w:rsid w:val="006C7A17"/>
    <w:rsid w:val="008B3022"/>
    <w:rsid w:val="00921B85"/>
    <w:rsid w:val="00A159EA"/>
    <w:rsid w:val="00A7516C"/>
    <w:rsid w:val="00D10244"/>
    <w:rsid w:val="00E1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08BC0-6C9F-4EF4-AE23-CC8EF737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8A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8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7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8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10505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CHJ FMF</dc:creator>
  <cp:keywords/>
  <dc:description/>
  <cp:lastModifiedBy>CHJ FMF</cp:lastModifiedBy>
  <cp:revision>5</cp:revision>
  <dcterms:created xsi:type="dcterms:W3CDTF">2021-03-31T12:30:00Z</dcterms:created>
  <dcterms:modified xsi:type="dcterms:W3CDTF">2021-04-07T12:01:00Z</dcterms:modified>
</cp:coreProperties>
</file>