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B306D" w14:textId="77777777" w:rsidR="003707E1" w:rsidRDefault="003707E1" w:rsidP="000B6057">
      <w:pPr>
        <w:pStyle w:val="Heading1"/>
        <w:jc w:val="center"/>
        <w:rPr>
          <w:sz w:val="32"/>
          <w:szCs w:val="32"/>
        </w:rPr>
      </w:pPr>
    </w:p>
    <w:p w14:paraId="7ADD95C5" w14:textId="77777777" w:rsidR="003707E1" w:rsidRDefault="003707E1" w:rsidP="000B6057">
      <w:pPr>
        <w:pStyle w:val="Heading1"/>
        <w:jc w:val="center"/>
        <w:rPr>
          <w:sz w:val="32"/>
          <w:szCs w:val="32"/>
        </w:rPr>
      </w:pPr>
    </w:p>
    <w:p w14:paraId="46369A6A" w14:textId="786E865A" w:rsidR="000B6057" w:rsidRPr="00EB7576" w:rsidRDefault="003707E1" w:rsidP="000B6057">
      <w:pPr>
        <w:pStyle w:val="Heading1"/>
        <w:jc w:val="center"/>
        <w:rPr>
          <w:sz w:val="32"/>
          <w:szCs w:val="32"/>
        </w:rPr>
      </w:pPr>
      <w:r w:rsidRPr="003707E1">
        <w:rPr>
          <w:sz w:val="32"/>
          <w:szCs w:val="32"/>
        </w:rPr>
        <w:t xml:space="preserve">ZAHTJEV </w:t>
      </w:r>
      <w:r>
        <w:rPr>
          <w:sz w:val="32"/>
          <w:szCs w:val="32"/>
        </w:rPr>
        <w:t>ZA VANREDNE SAVJETODAVNE USLUGE</w:t>
      </w:r>
      <w:r w:rsidR="00AF4B81" w:rsidRPr="00EB7576">
        <w:rPr>
          <w:rStyle w:val="FootnoteReference"/>
          <w:sz w:val="32"/>
          <w:szCs w:val="32"/>
        </w:rPr>
        <w:footnoteReference w:id="1"/>
      </w:r>
    </w:p>
    <w:p w14:paraId="37CEBBE9" w14:textId="77777777" w:rsidR="000B6057" w:rsidRPr="00EB7576" w:rsidRDefault="000B6057" w:rsidP="000B6057"/>
    <w:p w14:paraId="110BA699" w14:textId="77777777" w:rsidR="000B6057" w:rsidRPr="00EB7576" w:rsidRDefault="000B6057" w:rsidP="000B6057">
      <w:pPr>
        <w:jc w:val="center"/>
        <w:rPr>
          <w:sz w:val="20"/>
          <w:szCs w:val="20"/>
        </w:rPr>
      </w:pPr>
    </w:p>
    <w:tbl>
      <w:tblPr>
        <w:tblStyle w:val="TableGrid"/>
        <w:tblW w:w="10170" w:type="dxa"/>
        <w:tblInd w:w="-252" w:type="dxa"/>
        <w:tblLook w:val="00A0" w:firstRow="1" w:lastRow="0" w:firstColumn="1" w:lastColumn="0" w:noHBand="0" w:noVBand="0"/>
      </w:tblPr>
      <w:tblGrid>
        <w:gridCol w:w="3626"/>
        <w:gridCol w:w="2741"/>
        <w:gridCol w:w="3803"/>
      </w:tblGrid>
      <w:tr w:rsidR="00512F14" w:rsidRPr="00EB7576" w14:paraId="19880778" w14:textId="60252277" w:rsidTr="00CC5BC6">
        <w:tc>
          <w:tcPr>
            <w:tcW w:w="3626" w:type="dxa"/>
          </w:tcPr>
          <w:p w14:paraId="19BBE00B" w14:textId="028B9AF8" w:rsidR="00512F14" w:rsidRPr="00EB7576" w:rsidRDefault="00512F14" w:rsidP="00512F14">
            <w:pPr>
              <w:rPr>
                <w:b/>
                <w:bCs/>
              </w:rPr>
            </w:pPr>
            <w:r w:rsidRPr="00EB7576">
              <w:rPr>
                <w:b/>
                <w:bCs/>
                <w:color w:val="000000"/>
              </w:rPr>
              <w:t xml:space="preserve">Datum: </w:t>
            </w:r>
          </w:p>
        </w:tc>
        <w:tc>
          <w:tcPr>
            <w:tcW w:w="2741" w:type="dxa"/>
          </w:tcPr>
          <w:p w14:paraId="578EBA25" w14:textId="4BEE98B5" w:rsidR="00512F14" w:rsidRPr="00EB7576" w:rsidRDefault="001A5950" w:rsidP="00A40C5C">
            <w:pPr>
              <w:rPr>
                <w:b/>
                <w:bCs/>
              </w:rPr>
            </w:pPr>
            <w:r w:rsidRPr="00EB7576">
              <w:rPr>
                <w:b/>
                <w:bCs/>
              </w:rPr>
              <w:t>Revizor (</w:t>
            </w:r>
            <w:r w:rsidR="00A40C5C" w:rsidRPr="00EB7576">
              <w:rPr>
                <w:b/>
                <w:bCs/>
                <w:color w:val="000000" w:themeColor="text1"/>
              </w:rPr>
              <w:t>ime i prezime osobe koja je unijela obrazac u PIFC aplikaciju)</w:t>
            </w:r>
            <w:r w:rsidR="00512F14" w:rsidRPr="00EB7576">
              <w:rPr>
                <w:b/>
                <w:bCs/>
                <w:color w:val="000000" w:themeColor="text1"/>
                <w:lang w:val="bs-Latn-BA"/>
              </w:rPr>
              <w:t>:</w:t>
            </w:r>
          </w:p>
        </w:tc>
        <w:tc>
          <w:tcPr>
            <w:tcW w:w="3803" w:type="dxa"/>
          </w:tcPr>
          <w:p w14:paraId="0BA80DA5" w14:textId="3389A807" w:rsidR="00512F14" w:rsidRPr="00EB7576" w:rsidRDefault="00FC3EBD" w:rsidP="00774E48">
            <w:pPr>
              <w:rPr>
                <w:b/>
                <w:bCs/>
              </w:rPr>
            </w:pPr>
            <w:r w:rsidRPr="00EB7576">
              <w:rPr>
                <w:b/>
                <w:bCs/>
              </w:rPr>
              <w:t>Broj</w:t>
            </w:r>
            <w:r w:rsidR="001A5950" w:rsidRPr="00EB7576">
              <w:rPr>
                <w:b/>
                <w:bCs/>
              </w:rPr>
              <w:t xml:space="preserve"> </w:t>
            </w:r>
            <w:r w:rsidR="002E5B5A" w:rsidRPr="00EB7576">
              <w:rPr>
                <w:b/>
              </w:rPr>
              <w:t xml:space="preserve">savjetodavnog </w:t>
            </w:r>
            <w:r w:rsidR="001A5950" w:rsidRPr="00EB7576">
              <w:rPr>
                <w:b/>
                <w:bCs/>
              </w:rPr>
              <w:t>angažmana</w:t>
            </w:r>
            <w:r w:rsidR="00512F14" w:rsidRPr="00EB7576">
              <w:rPr>
                <w:b/>
                <w:bCs/>
              </w:rPr>
              <w:t>:</w:t>
            </w:r>
          </w:p>
        </w:tc>
      </w:tr>
      <w:tr w:rsidR="00512F14" w:rsidRPr="00EB7576" w14:paraId="636C925E" w14:textId="77777777" w:rsidTr="00CC5BC6">
        <w:tc>
          <w:tcPr>
            <w:tcW w:w="3626" w:type="dxa"/>
          </w:tcPr>
          <w:p w14:paraId="4D8A98F2" w14:textId="7C0E2603" w:rsidR="00512F14" w:rsidRPr="00EB7576" w:rsidRDefault="003707E1" w:rsidP="000B6057">
            <w:pPr>
              <w:rPr>
                <w:b/>
                <w:bCs/>
              </w:rPr>
            </w:pPr>
            <w:r>
              <w:rPr>
                <w:b/>
                <w:bCs/>
              </w:rPr>
              <w:t>Organiza</w:t>
            </w:r>
            <w:r w:rsidR="00512F14" w:rsidRPr="00EB7576">
              <w:rPr>
                <w:b/>
                <w:bCs/>
              </w:rPr>
              <w:t>cija:</w:t>
            </w:r>
          </w:p>
        </w:tc>
        <w:tc>
          <w:tcPr>
            <w:tcW w:w="6544" w:type="dxa"/>
            <w:gridSpan w:val="2"/>
          </w:tcPr>
          <w:p w14:paraId="591A5CF2" w14:textId="77777777" w:rsidR="00512F14" w:rsidRPr="00EB7576" w:rsidRDefault="00512F14" w:rsidP="006B49A7"/>
        </w:tc>
      </w:tr>
      <w:tr w:rsidR="006017E6" w:rsidRPr="00EB7576" w14:paraId="0A9D7653" w14:textId="77777777" w:rsidTr="00CC5BC6">
        <w:trPr>
          <w:trHeight w:val="309"/>
        </w:trPr>
        <w:tc>
          <w:tcPr>
            <w:tcW w:w="3626" w:type="dxa"/>
          </w:tcPr>
          <w:p w14:paraId="0B062329" w14:textId="281967DB" w:rsidR="006017E6" w:rsidRPr="00EB7576" w:rsidRDefault="006017E6" w:rsidP="0056719E">
            <w:pPr>
              <w:rPr>
                <w:b/>
                <w:bCs/>
              </w:rPr>
            </w:pPr>
            <w:r w:rsidRPr="00EB7576">
              <w:rPr>
                <w:b/>
                <w:bCs/>
              </w:rPr>
              <w:t>Organizaci</w:t>
            </w:r>
            <w:r w:rsidR="0056719E">
              <w:rPr>
                <w:b/>
                <w:bCs/>
              </w:rPr>
              <w:t>one</w:t>
            </w:r>
            <w:r w:rsidRPr="00EB7576">
              <w:rPr>
                <w:b/>
                <w:bCs/>
              </w:rPr>
              <w:t xml:space="preserve"> jedinice </w:t>
            </w:r>
            <w:r w:rsidR="001A5950" w:rsidRPr="00EB7576">
              <w:rPr>
                <w:b/>
                <w:bCs/>
              </w:rPr>
              <w:t>obuhvaćene savjetodavnim angažmanom:</w:t>
            </w:r>
          </w:p>
        </w:tc>
        <w:tc>
          <w:tcPr>
            <w:tcW w:w="6544" w:type="dxa"/>
            <w:gridSpan w:val="2"/>
          </w:tcPr>
          <w:p w14:paraId="057F95AB" w14:textId="77777777" w:rsidR="006017E6" w:rsidRPr="00EB7576" w:rsidRDefault="006017E6" w:rsidP="000B6057">
            <w:pPr>
              <w:tabs>
                <w:tab w:val="num" w:pos="792"/>
              </w:tabs>
              <w:ind w:left="-137"/>
              <w:jc w:val="both"/>
            </w:pPr>
          </w:p>
        </w:tc>
      </w:tr>
      <w:tr w:rsidR="000B6057" w:rsidRPr="00EB7576" w14:paraId="54EECFA3" w14:textId="77777777" w:rsidTr="00CC5BC6">
        <w:trPr>
          <w:trHeight w:val="309"/>
        </w:trPr>
        <w:tc>
          <w:tcPr>
            <w:tcW w:w="3626" w:type="dxa"/>
          </w:tcPr>
          <w:p w14:paraId="354734CA" w14:textId="42A4E238" w:rsidR="000B6057" w:rsidRPr="00EB7576" w:rsidRDefault="001A5950" w:rsidP="000B6057">
            <w:pPr>
              <w:rPr>
                <w:b/>
                <w:bCs/>
              </w:rPr>
            </w:pPr>
            <w:r w:rsidRPr="00EB7576">
              <w:rPr>
                <w:b/>
                <w:bCs/>
              </w:rPr>
              <w:t xml:space="preserve">Naziv (tema) </w:t>
            </w:r>
            <w:r w:rsidR="002E5B5A" w:rsidRPr="00EB7576">
              <w:rPr>
                <w:b/>
              </w:rPr>
              <w:t xml:space="preserve">savjetodavnog </w:t>
            </w:r>
            <w:r w:rsidRPr="00EB7576">
              <w:rPr>
                <w:b/>
                <w:bCs/>
              </w:rPr>
              <w:t>angažmana</w:t>
            </w:r>
            <w:r w:rsidR="000B6057" w:rsidRPr="00EB7576">
              <w:rPr>
                <w:b/>
                <w:bCs/>
              </w:rPr>
              <w:t>:</w:t>
            </w:r>
          </w:p>
        </w:tc>
        <w:tc>
          <w:tcPr>
            <w:tcW w:w="6544" w:type="dxa"/>
            <w:gridSpan w:val="2"/>
          </w:tcPr>
          <w:p w14:paraId="4B0D3674" w14:textId="45D53CCC" w:rsidR="000B6057" w:rsidRPr="00EB7576" w:rsidRDefault="000B6057" w:rsidP="00466977">
            <w:pPr>
              <w:tabs>
                <w:tab w:val="num" w:pos="792"/>
              </w:tabs>
              <w:jc w:val="both"/>
              <w:rPr>
                <w:i/>
                <w:iCs/>
              </w:rPr>
            </w:pPr>
          </w:p>
        </w:tc>
      </w:tr>
      <w:tr w:rsidR="000B6057" w:rsidRPr="00EB7576" w14:paraId="433428D8" w14:textId="77777777" w:rsidTr="00CC5BC6">
        <w:tc>
          <w:tcPr>
            <w:tcW w:w="3626" w:type="dxa"/>
          </w:tcPr>
          <w:p w14:paraId="739BED09" w14:textId="331CAB89" w:rsidR="000B6057" w:rsidRPr="00EB7576" w:rsidRDefault="001A5950" w:rsidP="000B6057">
            <w:pPr>
              <w:rPr>
                <w:b/>
                <w:bCs/>
              </w:rPr>
            </w:pPr>
            <w:r w:rsidRPr="00EB7576">
              <w:rPr>
                <w:b/>
                <w:bCs/>
              </w:rPr>
              <w:t>Cilj</w:t>
            </w:r>
            <w:r w:rsidR="000B6057" w:rsidRPr="00EB7576">
              <w:rPr>
                <w:b/>
                <w:bCs/>
              </w:rPr>
              <w:t>:</w:t>
            </w:r>
          </w:p>
        </w:tc>
        <w:tc>
          <w:tcPr>
            <w:tcW w:w="6544" w:type="dxa"/>
            <w:gridSpan w:val="2"/>
          </w:tcPr>
          <w:p w14:paraId="3FE15985" w14:textId="77777777" w:rsidR="000B6057" w:rsidRPr="00EB7576" w:rsidRDefault="000B6057" w:rsidP="006B49A7"/>
        </w:tc>
      </w:tr>
      <w:tr w:rsidR="00C82F68" w:rsidRPr="00EB7576" w14:paraId="50F223DE" w14:textId="77777777" w:rsidTr="00CC5BC6">
        <w:tc>
          <w:tcPr>
            <w:tcW w:w="3626" w:type="dxa"/>
          </w:tcPr>
          <w:p w14:paraId="37B1F2C1" w14:textId="0F2393AC" w:rsidR="00C82F68" w:rsidRPr="00EB7576" w:rsidRDefault="00C82F68" w:rsidP="00C46388">
            <w:pPr>
              <w:rPr>
                <w:b/>
                <w:bCs/>
              </w:rPr>
            </w:pPr>
            <w:r w:rsidRPr="00EB7576">
              <w:rPr>
                <w:b/>
                <w:bCs/>
              </w:rPr>
              <w:t xml:space="preserve">Obim: </w:t>
            </w:r>
          </w:p>
        </w:tc>
        <w:tc>
          <w:tcPr>
            <w:tcW w:w="6544" w:type="dxa"/>
            <w:gridSpan w:val="2"/>
          </w:tcPr>
          <w:p w14:paraId="40BA94FA" w14:textId="77777777" w:rsidR="00C82F68" w:rsidRPr="00EB7576" w:rsidRDefault="00C82F68" w:rsidP="006B49A7">
            <w:pPr>
              <w:rPr>
                <w:bCs/>
              </w:rPr>
            </w:pPr>
          </w:p>
        </w:tc>
      </w:tr>
      <w:tr w:rsidR="000B6057" w:rsidRPr="00EB7576" w14:paraId="789E71EA" w14:textId="77777777" w:rsidTr="00CC5BC6">
        <w:tc>
          <w:tcPr>
            <w:tcW w:w="3626" w:type="dxa"/>
          </w:tcPr>
          <w:p w14:paraId="4F068039" w14:textId="13F7B257" w:rsidR="000B6057" w:rsidRPr="00EB7576" w:rsidRDefault="001A5950" w:rsidP="00C46388">
            <w:pPr>
              <w:rPr>
                <w:b/>
                <w:bCs/>
              </w:rPr>
            </w:pPr>
            <w:r w:rsidRPr="00EB7576">
              <w:rPr>
                <w:b/>
                <w:bCs/>
              </w:rPr>
              <w:t>Metode</w:t>
            </w:r>
            <w:r w:rsidR="000B6057" w:rsidRPr="00EB7576">
              <w:rPr>
                <w:b/>
                <w:bCs/>
              </w:rPr>
              <w:t>:</w:t>
            </w:r>
          </w:p>
        </w:tc>
        <w:tc>
          <w:tcPr>
            <w:tcW w:w="6544" w:type="dxa"/>
            <w:gridSpan w:val="2"/>
          </w:tcPr>
          <w:p w14:paraId="4771ED03" w14:textId="77777777" w:rsidR="000B6057" w:rsidRPr="00EB7576" w:rsidRDefault="000B6057" w:rsidP="006B49A7">
            <w:pPr>
              <w:rPr>
                <w:bCs/>
              </w:rPr>
            </w:pPr>
          </w:p>
        </w:tc>
      </w:tr>
      <w:tr w:rsidR="000B6057" w:rsidRPr="00EB7576" w14:paraId="5A7E96B1" w14:textId="77777777" w:rsidTr="00CC5BC6">
        <w:tc>
          <w:tcPr>
            <w:tcW w:w="3626" w:type="dxa"/>
          </w:tcPr>
          <w:p w14:paraId="1A077966" w14:textId="6C8D9A1D" w:rsidR="000B6057" w:rsidRPr="00EB7576" w:rsidRDefault="001A5950" w:rsidP="000B6057">
            <w:pPr>
              <w:rPr>
                <w:b/>
                <w:bCs/>
              </w:rPr>
            </w:pPr>
            <w:r w:rsidRPr="00EB7576">
              <w:rPr>
                <w:b/>
                <w:bCs/>
              </w:rPr>
              <w:t>Period</w:t>
            </w:r>
            <w:r w:rsidR="000B6057" w:rsidRPr="00EB7576">
              <w:rPr>
                <w:b/>
                <w:bCs/>
              </w:rPr>
              <w:t>:</w:t>
            </w:r>
          </w:p>
        </w:tc>
        <w:tc>
          <w:tcPr>
            <w:tcW w:w="6544" w:type="dxa"/>
            <w:gridSpan w:val="2"/>
          </w:tcPr>
          <w:p w14:paraId="2BC90982" w14:textId="77777777" w:rsidR="000B6057" w:rsidRPr="00EB7576" w:rsidRDefault="000B6057" w:rsidP="006B49A7">
            <w:pPr>
              <w:rPr>
                <w:bCs/>
              </w:rPr>
            </w:pPr>
            <w:r w:rsidRPr="00EB7576">
              <w:rPr>
                <w:bCs/>
              </w:rPr>
              <w:t xml:space="preserve"> </w:t>
            </w:r>
          </w:p>
        </w:tc>
      </w:tr>
    </w:tbl>
    <w:p w14:paraId="01C9C338" w14:textId="77777777" w:rsidR="00512F14" w:rsidRDefault="00512F14" w:rsidP="000B6057"/>
    <w:p w14:paraId="69A4225D" w14:textId="77777777" w:rsidR="00EB7576" w:rsidRDefault="00EB7576" w:rsidP="000B6057"/>
    <w:tbl>
      <w:tblPr>
        <w:tblStyle w:val="TableGrid"/>
        <w:tblW w:w="1063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EB7576" w14:paraId="4AC6D6AE" w14:textId="77777777" w:rsidTr="00EB7576">
        <w:tc>
          <w:tcPr>
            <w:tcW w:w="10632" w:type="dxa"/>
          </w:tcPr>
          <w:p w14:paraId="4926AA73" w14:textId="0EAE2F09" w:rsidR="00EB7576" w:rsidRDefault="00EB7576" w:rsidP="002E3B3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</w:t>
            </w:r>
            <w:r w:rsidR="003707E1">
              <w:rPr>
                <w:b/>
                <w:bCs/>
              </w:rPr>
              <w:t xml:space="preserve">                        </w:t>
            </w:r>
            <w:r w:rsidRPr="00EB7576">
              <w:rPr>
                <w:b/>
                <w:bCs/>
              </w:rPr>
              <w:t xml:space="preserve">Rukovodilac </w:t>
            </w:r>
            <w:r w:rsidR="003707E1">
              <w:rPr>
                <w:b/>
                <w:bCs/>
              </w:rPr>
              <w:t>organizacije</w:t>
            </w:r>
            <w:r w:rsidR="002E3B31">
              <w:rPr>
                <w:b/>
                <w:bCs/>
              </w:rPr>
              <w:t>/           predsjednik odbora za reviziju</w:t>
            </w:r>
          </w:p>
          <w:p w14:paraId="2DDC3541" w14:textId="73F3CD36" w:rsidR="00EB7576" w:rsidRDefault="00EB7576" w:rsidP="003707E1">
            <w:pPr>
              <w:rPr>
                <w:b/>
                <w:bCs/>
              </w:rPr>
            </w:pPr>
          </w:p>
          <w:p w14:paraId="6B147F36" w14:textId="77777777" w:rsidR="00EB7576" w:rsidRPr="00EB7576" w:rsidRDefault="00EB7576" w:rsidP="003707E1">
            <w:pPr>
              <w:rPr>
                <w:b/>
                <w:bCs/>
              </w:rPr>
            </w:pPr>
          </w:p>
          <w:p w14:paraId="09C7A30D" w14:textId="03F01788" w:rsidR="00EB7576" w:rsidRDefault="00EB7576" w:rsidP="003707E1">
            <w:r>
              <w:rPr>
                <w:noProof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C35FEC" wp14:editId="0890B9CD">
                      <wp:simplePos x="0" y="0"/>
                      <wp:positionH relativeFrom="column">
                        <wp:posOffset>4687570</wp:posOffset>
                      </wp:positionH>
                      <wp:positionV relativeFrom="paragraph">
                        <wp:posOffset>27305</wp:posOffset>
                      </wp:positionV>
                      <wp:extent cx="1996440" cy="7620"/>
                      <wp:effectExtent l="0" t="0" r="22860" b="3048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644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line w14:anchorId="2FA9252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1pt,2.15pt" to="526.3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6FB63CB6" w14:textId="1B62E46A" w:rsidR="00E067A0" w:rsidRDefault="00E067A0" w:rsidP="000B6057"/>
    <w:p w14:paraId="7553ACD3" w14:textId="77777777" w:rsidR="00E067A0" w:rsidRPr="00E067A0" w:rsidRDefault="00E067A0" w:rsidP="00E067A0"/>
    <w:p w14:paraId="5037CFE4" w14:textId="77777777" w:rsidR="00E067A0" w:rsidRPr="00E067A0" w:rsidRDefault="00E067A0" w:rsidP="00E067A0"/>
    <w:p w14:paraId="189C7418" w14:textId="77777777" w:rsidR="00E067A0" w:rsidRPr="00E067A0" w:rsidRDefault="00E067A0" w:rsidP="00E067A0"/>
    <w:p w14:paraId="3E77C0AB" w14:textId="77777777" w:rsidR="00E067A0" w:rsidRPr="00E067A0" w:rsidRDefault="00E067A0" w:rsidP="00E067A0"/>
    <w:p w14:paraId="6379FD71" w14:textId="77777777" w:rsidR="00E067A0" w:rsidRPr="00E067A0" w:rsidRDefault="00E067A0" w:rsidP="00E067A0"/>
    <w:p w14:paraId="512F87BF" w14:textId="77777777" w:rsidR="00E067A0" w:rsidRPr="00E067A0" w:rsidRDefault="00E067A0" w:rsidP="00E067A0"/>
    <w:p w14:paraId="3BE1693C" w14:textId="2777825B" w:rsidR="00E067A0" w:rsidRDefault="00E067A0" w:rsidP="00E067A0"/>
    <w:p w14:paraId="338B6E0A" w14:textId="3EA89DB3" w:rsidR="00EB7576" w:rsidRPr="00E067A0" w:rsidRDefault="00EB7576" w:rsidP="00E067A0">
      <w:pPr>
        <w:tabs>
          <w:tab w:val="left" w:pos="2300"/>
        </w:tabs>
        <w:sectPr w:rsidR="00EB7576" w:rsidRPr="00E067A0" w:rsidSect="00C82F68">
          <w:headerReference w:type="default" r:id="rId7"/>
          <w:pgSz w:w="11906" w:h="16838" w:code="9"/>
          <w:pgMar w:top="851" w:right="1134" w:bottom="993" w:left="1134" w:header="709" w:footer="709" w:gutter="0"/>
          <w:cols w:space="708"/>
          <w:docGrid w:linePitch="360"/>
        </w:sectPr>
      </w:pPr>
      <w:bookmarkStart w:id="0" w:name="_GoBack"/>
      <w:bookmarkEnd w:id="0"/>
    </w:p>
    <w:p w14:paraId="4E24C715" w14:textId="77777777" w:rsidR="00512F14" w:rsidRPr="00EB7576" w:rsidRDefault="00512F14" w:rsidP="00E067A0">
      <w:pPr>
        <w:pStyle w:val="Heading1"/>
      </w:pPr>
    </w:p>
    <w:sectPr w:rsidR="00512F14" w:rsidRPr="00EB7576" w:rsidSect="00E067A0">
      <w:headerReference w:type="default" r:id="rId8"/>
      <w:footerReference w:type="default" r:id="rId9"/>
      <w:pgSz w:w="11906" w:h="16838" w:code="9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7FC54" w14:textId="77777777" w:rsidR="003E44EA" w:rsidRDefault="003E44EA">
      <w:r>
        <w:separator/>
      </w:r>
    </w:p>
  </w:endnote>
  <w:endnote w:type="continuationSeparator" w:id="0">
    <w:p w14:paraId="34E342E4" w14:textId="77777777" w:rsidR="003E44EA" w:rsidRDefault="003E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CB05E" w14:textId="1AE930B8" w:rsidR="00643898" w:rsidRPr="00643898" w:rsidRDefault="00643898" w:rsidP="006438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092EC" w14:textId="77777777" w:rsidR="003E44EA" w:rsidRDefault="003E44EA">
      <w:r>
        <w:separator/>
      </w:r>
    </w:p>
  </w:footnote>
  <w:footnote w:type="continuationSeparator" w:id="0">
    <w:p w14:paraId="4A14DADD" w14:textId="77777777" w:rsidR="003E44EA" w:rsidRDefault="003E44EA">
      <w:r>
        <w:continuationSeparator/>
      </w:r>
    </w:p>
  </w:footnote>
  <w:footnote w:id="1">
    <w:p w14:paraId="76494961" w14:textId="1B1DBC7E" w:rsidR="00AF4B81" w:rsidRDefault="00AF4B81" w:rsidP="002B4084">
      <w:pPr>
        <w:pStyle w:val="FootnoteText"/>
        <w:jc w:val="both"/>
      </w:pPr>
      <w:r>
        <w:rPr>
          <w:rStyle w:val="FootnoteReference"/>
        </w:rPr>
        <w:footnoteRef/>
      </w:r>
      <w:r>
        <w:t>Obraza</w:t>
      </w:r>
      <w:r w:rsidR="002B4084">
        <w:t>c se popunjava izvan aplikacije</w:t>
      </w:r>
      <w:r>
        <w:t xml:space="preserve"> i popunjen s prilozima pohranjuje u aplikaciji.</w:t>
      </w:r>
      <w:r w:rsidR="00C82F68">
        <w:t xml:space="preserve"> Sadrži e</w:t>
      </w:r>
      <w:r w:rsidR="007D0CA7">
        <w:t>lemente prema tački 9. Metodologije</w:t>
      </w:r>
      <w:r w:rsidR="00C82F68">
        <w:t xml:space="preserve"> za internu reviziju</w:t>
      </w:r>
      <w:r w:rsidR="002B4084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leftFromText="180" w:rightFromText="180" w:vertAnchor="page" w:horzAnchor="page" w:tblpXSpec="center" w:tblpY="646"/>
      <w:tblW w:w="10217" w:type="dxa"/>
      <w:jc w:val="center"/>
      <w:tblLook w:val="01E0" w:firstRow="1" w:lastRow="1" w:firstColumn="1" w:lastColumn="1" w:noHBand="0" w:noVBand="0"/>
    </w:tblPr>
    <w:tblGrid>
      <w:gridCol w:w="2050"/>
      <w:gridCol w:w="8167"/>
    </w:tblGrid>
    <w:tr w:rsidR="00512F14" w14:paraId="2A94FD93" w14:textId="77777777" w:rsidTr="00CC5BC6">
      <w:trPr>
        <w:trHeight w:val="533"/>
        <w:jc w:val="center"/>
      </w:trPr>
      <w:tc>
        <w:tcPr>
          <w:tcW w:w="10525" w:type="dxa"/>
          <w:gridSpan w:val="2"/>
          <w:shd w:val="clear" w:color="auto" w:fill="99CCFF"/>
          <w:vAlign w:val="center"/>
        </w:tcPr>
        <w:p w14:paraId="6CB43DAD" w14:textId="1CBD2AFB" w:rsidR="00512F14" w:rsidRPr="000B6057" w:rsidRDefault="00C808AC" w:rsidP="00CC5BC6">
          <w:pPr>
            <w:pStyle w:val="NoSpacing"/>
            <w:jc w:val="both"/>
            <w:rPr>
              <w:i/>
              <w:iCs/>
              <w:sz w:val="28"/>
              <w:szCs w:val="28"/>
            </w:rPr>
          </w:pPr>
          <w:r w:rsidRPr="00C808AC">
            <w:rPr>
              <w:sz w:val="28"/>
              <w:szCs w:val="28"/>
            </w:rPr>
            <w:t>JIR</w:t>
          </w:r>
          <w:r w:rsidR="00512F14" w:rsidRPr="000B6057">
            <w:rPr>
              <w:sz w:val="28"/>
              <w:szCs w:val="28"/>
            </w:rPr>
            <w:t xml:space="preserve">: </w:t>
          </w:r>
        </w:p>
        <w:p w14:paraId="59AF0664" w14:textId="5AF5D103" w:rsidR="00512F14" w:rsidRPr="00C235AE" w:rsidRDefault="00512F14" w:rsidP="00CC5BC6">
          <w:pPr>
            <w:pStyle w:val="NoSpacing"/>
            <w:jc w:val="both"/>
            <w:rPr>
              <w:strike/>
            </w:rPr>
          </w:pPr>
        </w:p>
      </w:tc>
    </w:tr>
    <w:tr w:rsidR="00512F14" w14:paraId="678D5698" w14:textId="77777777" w:rsidTr="00CC5BC6">
      <w:trPr>
        <w:trHeight w:val="399"/>
        <w:jc w:val="center"/>
      </w:trPr>
      <w:tc>
        <w:tcPr>
          <w:tcW w:w="2080" w:type="dxa"/>
          <w:vAlign w:val="center"/>
        </w:tcPr>
        <w:p w14:paraId="30D0C2AD" w14:textId="77777777" w:rsidR="00512F14" w:rsidRPr="009312BD" w:rsidRDefault="00512F14" w:rsidP="00CC5BC6">
          <w:pPr>
            <w:pStyle w:val="Heading1"/>
            <w:outlineLvl w:val="0"/>
            <w:rPr>
              <w:sz w:val="20"/>
              <w:szCs w:val="20"/>
            </w:rPr>
          </w:pPr>
          <w:r w:rsidRPr="009312BD">
            <w:rPr>
              <w:sz w:val="20"/>
              <w:szCs w:val="20"/>
            </w:rPr>
            <w:t>OBRAZAC</w:t>
          </w:r>
        </w:p>
      </w:tc>
      <w:tc>
        <w:tcPr>
          <w:tcW w:w="8445" w:type="dxa"/>
          <w:tcBorders>
            <w:bottom w:val="single" w:sz="4" w:space="0" w:color="auto"/>
          </w:tcBorders>
          <w:vAlign w:val="center"/>
        </w:tcPr>
        <w:p w14:paraId="53C92B42" w14:textId="217ADC88" w:rsidR="00512F14" w:rsidRPr="009C5905" w:rsidRDefault="00512F14" w:rsidP="00E067A0">
          <w:pPr>
            <w:pStyle w:val="Heading1"/>
            <w:outlineLvl w:val="0"/>
            <w:rPr>
              <w:sz w:val="20"/>
              <w:szCs w:val="20"/>
              <w:lang w:val="bs-Latn-BA"/>
            </w:rPr>
          </w:pPr>
          <w:r w:rsidRPr="007E07DA">
            <w:rPr>
              <w:sz w:val="20"/>
              <w:szCs w:val="20"/>
            </w:rPr>
            <w:t>OB</w:t>
          </w:r>
          <w:r w:rsidR="009C5905" w:rsidRPr="007E07DA">
            <w:rPr>
              <w:sz w:val="20"/>
              <w:szCs w:val="20"/>
            </w:rPr>
            <w:t>-</w:t>
          </w:r>
          <w:r w:rsidR="00E067A0">
            <w:rPr>
              <w:sz w:val="20"/>
              <w:szCs w:val="20"/>
            </w:rPr>
            <w:t>10a</w:t>
          </w:r>
          <w:r w:rsidR="007E07DA">
            <w:rPr>
              <w:sz w:val="20"/>
              <w:szCs w:val="20"/>
            </w:rPr>
            <w:t xml:space="preserve">                                                                                                                                  </w:t>
          </w:r>
        </w:p>
      </w:tc>
    </w:tr>
  </w:tbl>
  <w:p w14:paraId="26820D12" w14:textId="77777777" w:rsidR="00DE2D14" w:rsidRPr="00DE2D14" w:rsidRDefault="003E44EA" w:rsidP="0021551F">
    <w:pPr>
      <w:pStyle w:val="Header"/>
      <w:rPr>
        <w:lang w:val="bs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166F2" w14:textId="77777777" w:rsidR="00C73C46" w:rsidRPr="00DE2D14" w:rsidRDefault="00C73C46" w:rsidP="0021551F">
    <w:pPr>
      <w:pStyle w:val="Header"/>
      <w:rPr>
        <w:lang w:val="bs-Latn-B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trackedChange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57"/>
    <w:rsid w:val="00004722"/>
    <w:rsid w:val="000B6057"/>
    <w:rsid w:val="000C7CA6"/>
    <w:rsid w:val="00122753"/>
    <w:rsid w:val="00127B76"/>
    <w:rsid w:val="00177BF4"/>
    <w:rsid w:val="001A5950"/>
    <w:rsid w:val="00243DAD"/>
    <w:rsid w:val="00245D03"/>
    <w:rsid w:val="0026126E"/>
    <w:rsid w:val="002B4084"/>
    <w:rsid w:val="002B49D0"/>
    <w:rsid w:val="002D6489"/>
    <w:rsid w:val="002E29D4"/>
    <w:rsid w:val="002E3B31"/>
    <w:rsid w:val="002E5B5A"/>
    <w:rsid w:val="002E769B"/>
    <w:rsid w:val="002F120C"/>
    <w:rsid w:val="0031118B"/>
    <w:rsid w:val="00333965"/>
    <w:rsid w:val="00365F67"/>
    <w:rsid w:val="003707E1"/>
    <w:rsid w:val="00392228"/>
    <w:rsid w:val="00392969"/>
    <w:rsid w:val="003E44EA"/>
    <w:rsid w:val="00425948"/>
    <w:rsid w:val="00432945"/>
    <w:rsid w:val="00436BDA"/>
    <w:rsid w:val="00466977"/>
    <w:rsid w:val="004861C4"/>
    <w:rsid w:val="0049354A"/>
    <w:rsid w:val="004C7EDD"/>
    <w:rsid w:val="00512F14"/>
    <w:rsid w:val="00563E40"/>
    <w:rsid w:val="0056719E"/>
    <w:rsid w:val="00593F02"/>
    <w:rsid w:val="005E2931"/>
    <w:rsid w:val="005F0C50"/>
    <w:rsid w:val="005F3F7A"/>
    <w:rsid w:val="006017E6"/>
    <w:rsid w:val="00643898"/>
    <w:rsid w:val="006B53F0"/>
    <w:rsid w:val="006C33C3"/>
    <w:rsid w:val="007073FC"/>
    <w:rsid w:val="00774E48"/>
    <w:rsid w:val="00786748"/>
    <w:rsid w:val="007B07FD"/>
    <w:rsid w:val="007D0CA7"/>
    <w:rsid w:val="007E07DA"/>
    <w:rsid w:val="007E3B2D"/>
    <w:rsid w:val="007E6327"/>
    <w:rsid w:val="008024DF"/>
    <w:rsid w:val="00805EA1"/>
    <w:rsid w:val="008817BE"/>
    <w:rsid w:val="00935887"/>
    <w:rsid w:val="009569A7"/>
    <w:rsid w:val="0098117C"/>
    <w:rsid w:val="009C3A6C"/>
    <w:rsid w:val="009C5905"/>
    <w:rsid w:val="009D5E42"/>
    <w:rsid w:val="00A2142E"/>
    <w:rsid w:val="00A40C5C"/>
    <w:rsid w:val="00AE3F86"/>
    <w:rsid w:val="00AF4B81"/>
    <w:rsid w:val="00B47425"/>
    <w:rsid w:val="00B55CC4"/>
    <w:rsid w:val="00B56DBF"/>
    <w:rsid w:val="00B63B32"/>
    <w:rsid w:val="00BD2A46"/>
    <w:rsid w:val="00BE30C0"/>
    <w:rsid w:val="00C04DBE"/>
    <w:rsid w:val="00C235AE"/>
    <w:rsid w:val="00C46388"/>
    <w:rsid w:val="00C73C46"/>
    <w:rsid w:val="00C808AC"/>
    <w:rsid w:val="00C82F68"/>
    <w:rsid w:val="00CC5BC6"/>
    <w:rsid w:val="00D40F0F"/>
    <w:rsid w:val="00D424C9"/>
    <w:rsid w:val="00D45DEA"/>
    <w:rsid w:val="00D937CC"/>
    <w:rsid w:val="00DD2C8C"/>
    <w:rsid w:val="00E067A0"/>
    <w:rsid w:val="00E33D74"/>
    <w:rsid w:val="00EB7576"/>
    <w:rsid w:val="00ED7034"/>
    <w:rsid w:val="00F24A67"/>
    <w:rsid w:val="00F44CF2"/>
    <w:rsid w:val="00FC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AC062"/>
  <w15:chartTrackingRefBased/>
  <w15:docId w15:val="{D2EF7AD4-EB89-404E-80DD-7D299614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0B605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0B6057"/>
    <w:pPr>
      <w:keepNext/>
      <w:tabs>
        <w:tab w:val="left" w:pos="3369"/>
      </w:tabs>
      <w:ind w:right="-108"/>
      <w:outlineLvl w:val="1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6057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Heading2Char">
    <w:name w:val="Heading 2 Char"/>
    <w:basedOn w:val="DefaultParagraphFont"/>
    <w:link w:val="Heading2"/>
    <w:rsid w:val="000B6057"/>
    <w:rPr>
      <w:rFonts w:ascii="Times New Roman" w:eastAsia="Times New Roman" w:hAnsi="Times New Roman" w:cs="Times New Roman"/>
      <w:b/>
      <w:bCs/>
      <w:sz w:val="18"/>
      <w:szCs w:val="24"/>
      <w:lang w:val="hr-HR" w:eastAsia="hr-HR"/>
    </w:rPr>
  </w:style>
  <w:style w:type="paragraph" w:styleId="Header">
    <w:name w:val="header"/>
    <w:basedOn w:val="Normal"/>
    <w:link w:val="HeaderChar"/>
    <w:rsid w:val="000B60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B605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0B60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B605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rsid w:val="000B6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B6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FC3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3E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3EBD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E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EBD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E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BD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Revision">
    <w:name w:val="Revision"/>
    <w:hidden/>
    <w:uiPriority w:val="99"/>
    <w:semiHidden/>
    <w:rsid w:val="00466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4B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4B81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AF4B81"/>
    <w:rPr>
      <w:vertAlign w:val="superscript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EB757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6869A-064A-4491-AAAE-605DD63D3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 Bordanic</dc:creator>
  <cp:keywords/>
  <dc:description/>
  <cp:lastModifiedBy>bozidarka jelic-stanic</cp:lastModifiedBy>
  <cp:revision>5</cp:revision>
  <dcterms:created xsi:type="dcterms:W3CDTF">2023-02-28T14:16:00Z</dcterms:created>
  <dcterms:modified xsi:type="dcterms:W3CDTF">2023-03-13T08:49:00Z</dcterms:modified>
</cp:coreProperties>
</file>