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75" w:rsidRPr="00370C5B" w:rsidRDefault="00BC2375" w:rsidP="003A0A79">
      <w:pPr>
        <w:spacing w:after="0" w:line="240" w:lineRule="auto"/>
        <w:jc w:val="center"/>
        <w:rPr>
          <w:rFonts w:ascii="Arial" w:hAnsi="Arial" w:cs="Arial"/>
          <w:b/>
          <w:color w:val="000000"/>
          <w:sz w:val="24"/>
          <w:szCs w:val="24"/>
          <w:lang w:eastAsia="bs-Latn-BA"/>
        </w:rPr>
      </w:pPr>
      <w:r w:rsidRPr="00370C5B">
        <w:rPr>
          <w:rFonts w:ascii="Arial" w:hAnsi="Arial" w:cs="Arial"/>
          <w:b/>
          <w:color w:val="000000"/>
          <w:sz w:val="24"/>
          <w:szCs w:val="24"/>
          <w:lang w:eastAsia="bs-Latn-BA"/>
        </w:rPr>
        <w:t>ZAKON</w:t>
      </w:r>
      <w:r w:rsidRPr="00370C5B">
        <w:rPr>
          <w:rFonts w:ascii="Arial" w:hAnsi="Arial" w:cs="Arial"/>
          <w:b/>
          <w:color w:val="000000"/>
          <w:sz w:val="24"/>
          <w:szCs w:val="24"/>
          <w:lang w:eastAsia="bs-Latn-BA"/>
        </w:rPr>
        <w:br/>
        <w:t>O BUDŽETIMA U FEDERACIJI BOSNE I HERCEGOVINE</w:t>
      </w:r>
    </w:p>
    <w:p w:rsidR="00BC2375" w:rsidRDefault="00BC2375" w:rsidP="003A0A79">
      <w:pPr>
        <w:spacing w:after="0" w:line="240" w:lineRule="auto"/>
        <w:jc w:val="center"/>
        <w:rPr>
          <w:rFonts w:ascii="Arial" w:hAnsi="Arial" w:cs="Arial"/>
          <w:b/>
          <w:color w:val="000000"/>
          <w:sz w:val="24"/>
          <w:szCs w:val="24"/>
          <w:lang w:eastAsia="bs-Latn-BA"/>
        </w:rPr>
      </w:pPr>
      <w:r w:rsidRPr="00370C5B">
        <w:rPr>
          <w:rFonts w:ascii="Arial" w:hAnsi="Arial" w:cs="Arial"/>
          <w:b/>
          <w:color w:val="000000"/>
          <w:sz w:val="24"/>
          <w:szCs w:val="24"/>
          <w:lang w:eastAsia="bs-Latn-BA"/>
        </w:rPr>
        <w:t>(„Službene novine Federacije BiH“, br. 102/13, 9/14, 13/14, 8/15, 91/15, 102/15, 104/16, 5/18, 11/19, 99/19 i 25a/22</w:t>
      </w:r>
      <w:r w:rsidRPr="00370C5B">
        <w:rPr>
          <w:rStyle w:val="FootnoteReference"/>
          <w:rFonts w:ascii="Arial" w:hAnsi="Arial" w:cs="Arial"/>
          <w:b/>
          <w:color w:val="000000"/>
          <w:sz w:val="24"/>
          <w:szCs w:val="24"/>
          <w:lang w:eastAsia="bs-Latn-BA"/>
        </w:rPr>
        <w:footnoteReference w:id="1"/>
      </w:r>
      <w:r w:rsidRPr="00370C5B">
        <w:rPr>
          <w:rFonts w:ascii="Arial" w:hAnsi="Arial" w:cs="Arial"/>
          <w:b/>
          <w:color w:val="000000"/>
          <w:sz w:val="24"/>
          <w:szCs w:val="24"/>
          <w:lang w:eastAsia="bs-Latn-BA"/>
        </w:rPr>
        <w:t>)</w:t>
      </w:r>
    </w:p>
    <w:p w:rsidR="0011081A" w:rsidRPr="00370C5B" w:rsidRDefault="0011081A" w:rsidP="003A0A79">
      <w:pPr>
        <w:spacing w:after="0" w:line="240" w:lineRule="auto"/>
        <w:jc w:val="center"/>
        <w:rPr>
          <w:rFonts w:ascii="Arial" w:hAnsi="Arial" w:cs="Arial"/>
          <w:b/>
          <w:color w:val="000000"/>
          <w:sz w:val="24"/>
          <w:szCs w:val="24"/>
          <w:lang w:eastAsia="bs-Latn-BA"/>
        </w:rPr>
      </w:pPr>
    </w:p>
    <w:p w:rsidR="00BC2375" w:rsidRPr="00370C5B" w:rsidRDefault="00E904D3" w:rsidP="009E158D">
      <w:pPr>
        <w:spacing w:after="0" w:line="240" w:lineRule="auto"/>
        <w:jc w:val="center"/>
        <w:rPr>
          <w:rFonts w:ascii="Arial" w:hAnsi="Arial" w:cs="Arial"/>
          <w:b/>
          <w:i/>
          <w:color w:val="000000"/>
          <w:sz w:val="24"/>
          <w:szCs w:val="24"/>
          <w:lang w:eastAsia="bs-Latn-BA"/>
        </w:rPr>
      </w:pPr>
      <w:r w:rsidRPr="0052068C">
        <w:rPr>
          <w:rFonts w:ascii="Arial" w:hAnsi="Arial" w:cs="Arial"/>
          <w:b/>
          <w:color w:val="000000"/>
          <w:sz w:val="24"/>
          <w:szCs w:val="24"/>
          <w:lang w:eastAsia="bs-Latn-BA"/>
        </w:rPr>
        <w:t>-</w:t>
      </w:r>
      <w:r w:rsidR="009E158D" w:rsidRPr="008E099E">
        <w:rPr>
          <w:rFonts w:ascii="Arial" w:hAnsi="Arial" w:cs="Arial"/>
          <w:b/>
          <w:color w:val="000000"/>
          <w:sz w:val="24"/>
          <w:szCs w:val="24"/>
          <w:lang w:eastAsia="bs-Latn-BA"/>
        </w:rPr>
        <w:t>Neslužbeni p</w:t>
      </w:r>
      <w:r w:rsidR="00BC2375" w:rsidRPr="008E099E">
        <w:rPr>
          <w:rFonts w:ascii="Arial" w:hAnsi="Arial" w:cs="Arial"/>
          <w:b/>
          <w:color w:val="000000"/>
          <w:sz w:val="24"/>
          <w:szCs w:val="24"/>
          <w:lang w:eastAsia="bs-Latn-BA"/>
        </w:rPr>
        <w:t>rečišćeni tekst</w:t>
      </w:r>
      <w:r>
        <w:rPr>
          <w:rFonts w:ascii="Arial" w:hAnsi="Arial" w:cs="Arial"/>
          <w:b/>
          <w:i/>
          <w:color w:val="000000"/>
          <w:sz w:val="24"/>
          <w:szCs w:val="24"/>
          <w:lang w:eastAsia="bs-Latn-BA"/>
        </w:rPr>
        <w:t>-</w:t>
      </w:r>
    </w:p>
    <w:p w:rsidR="006772B3" w:rsidRPr="004C1D32" w:rsidRDefault="006772B3" w:rsidP="003A0A79">
      <w:pPr>
        <w:shd w:val="clear" w:color="auto" w:fill="FFFFFF"/>
        <w:spacing w:after="0" w:line="240" w:lineRule="auto"/>
        <w:jc w:val="both"/>
        <w:rPr>
          <w:rFonts w:ascii="Arial" w:eastAsia="Times New Roman" w:hAnsi="Arial" w:cs="Arial"/>
          <w:color w:val="000000"/>
          <w:sz w:val="24"/>
          <w:szCs w:val="24"/>
          <w:lang w:eastAsia="bs-Latn-BA"/>
        </w:rPr>
      </w:pPr>
    </w:p>
    <w:p w:rsidR="006772B3" w:rsidRDefault="006772B3" w:rsidP="003A0A79">
      <w:pPr>
        <w:spacing w:after="0" w:line="240" w:lineRule="auto"/>
        <w:jc w:val="both"/>
        <w:rPr>
          <w:rFonts w:ascii="Arial" w:hAnsi="Arial" w:cs="Arial"/>
          <w:b/>
          <w:sz w:val="24"/>
          <w:szCs w:val="24"/>
        </w:rPr>
      </w:pPr>
    </w:p>
    <w:p w:rsidR="00EE5B6A" w:rsidRPr="003A0A79" w:rsidRDefault="00EE5B6A" w:rsidP="003A0A79">
      <w:pPr>
        <w:spacing w:after="0" w:line="240" w:lineRule="auto"/>
        <w:jc w:val="center"/>
        <w:rPr>
          <w:rFonts w:ascii="Arial" w:hAnsi="Arial" w:cs="Arial"/>
          <w:b/>
          <w:sz w:val="24"/>
          <w:szCs w:val="24"/>
        </w:rPr>
      </w:pP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522DDA">
      <w:pPr>
        <w:spacing w:after="0" w:line="240" w:lineRule="auto"/>
        <w:rPr>
          <w:rFonts w:ascii="Arial" w:hAnsi="Arial" w:cs="Arial"/>
          <w:b/>
          <w:sz w:val="24"/>
          <w:szCs w:val="24"/>
        </w:rPr>
      </w:pPr>
      <w:r w:rsidRPr="003A0A79">
        <w:rPr>
          <w:rFonts w:ascii="Arial" w:hAnsi="Arial" w:cs="Arial"/>
          <w:b/>
          <w:sz w:val="24"/>
          <w:szCs w:val="24"/>
        </w:rPr>
        <w:t>I. OPĆE ODREDBE</w:t>
      </w:r>
    </w:p>
    <w:p w:rsidR="00EE5B6A" w:rsidRPr="00EE5B6A" w:rsidRDefault="00EE5B6A" w:rsidP="003A0A79">
      <w:pPr>
        <w:spacing w:after="0" w:line="240" w:lineRule="auto"/>
        <w:jc w:val="center"/>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Ovim zakonom uređuje se: planiranje, izrada, donošenje i izvršavanje budžeta Federacije Bosne i Hercegovine, budžeta kantona, gradova i općina (u daljnjem tekstu: budžet) i finansijski planovi vanbudžetskih fondova, budžetski principi, zaduživanje, garancije i upravljanje dugom, program javnih investicija, pravila fiskalne odgovornosti, računovodstvo, izvještavanje, nadzor i revizija budžeta i drugih budžetskih korisnika.</w:t>
      </w:r>
    </w:p>
    <w:p w:rsidR="00E746DF" w:rsidRDefault="00E746DF" w:rsidP="003A0A79">
      <w:pPr>
        <w:spacing w:after="0" w:line="240" w:lineRule="auto"/>
        <w:jc w:val="both"/>
        <w:rPr>
          <w:rFonts w:ascii="Arial" w:hAnsi="Arial" w:cs="Arial"/>
          <w:sz w:val="24"/>
          <w:szCs w:val="24"/>
        </w:rPr>
      </w:pPr>
    </w:p>
    <w:p w:rsidR="00E746DF" w:rsidRDefault="00E746DF" w:rsidP="00E746DF">
      <w:pPr>
        <w:spacing w:after="0" w:line="240" w:lineRule="auto"/>
        <w:jc w:val="center"/>
        <w:rPr>
          <w:rFonts w:ascii="Arial" w:hAnsi="Arial" w:cs="Arial"/>
          <w:b/>
          <w:i/>
          <w:sz w:val="24"/>
          <w:szCs w:val="24"/>
          <w:u w:val="single"/>
        </w:rPr>
      </w:pPr>
      <w:r w:rsidRPr="00173233">
        <w:rPr>
          <w:rFonts w:ascii="Arial" w:hAnsi="Arial" w:cs="Arial"/>
          <w:b/>
          <w:i/>
          <w:sz w:val="24"/>
          <w:szCs w:val="24"/>
          <w:u w:val="single"/>
        </w:rPr>
        <w:t>Član 2.</w:t>
      </w:r>
    </w:p>
    <w:p w:rsidR="00AB65A7" w:rsidRPr="00173233" w:rsidRDefault="00AB65A7" w:rsidP="00E746DF">
      <w:pPr>
        <w:spacing w:after="0" w:line="240" w:lineRule="auto"/>
        <w:jc w:val="center"/>
        <w:rPr>
          <w:rFonts w:ascii="Arial" w:hAnsi="Arial" w:cs="Arial"/>
          <w:b/>
          <w:i/>
          <w:sz w:val="24"/>
          <w:szCs w:val="24"/>
          <w:u w:val="single"/>
        </w:rPr>
      </w:pPr>
    </w:p>
    <w:p w:rsidR="00E746DF" w:rsidRPr="00173233" w:rsidRDefault="00E746DF" w:rsidP="00E746DF">
      <w:pPr>
        <w:spacing w:after="0" w:line="240" w:lineRule="auto"/>
        <w:ind w:firstLine="709"/>
        <w:jc w:val="both"/>
        <w:rPr>
          <w:rFonts w:ascii="Arial" w:hAnsi="Arial" w:cs="Arial"/>
          <w:b/>
          <w:i/>
          <w:sz w:val="24"/>
          <w:szCs w:val="24"/>
          <w:u w:val="single"/>
        </w:rPr>
      </w:pPr>
      <w:r w:rsidRPr="00173233">
        <w:rPr>
          <w:rFonts w:ascii="Arial" w:hAnsi="Arial" w:cs="Arial"/>
          <w:b/>
          <w:i/>
          <w:sz w:val="24"/>
          <w:szCs w:val="24"/>
          <w:u w:val="single"/>
        </w:rPr>
        <w:t>Termini koji se koriste u ovome zakonu imaju sljedeće značenje: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 xml:space="preserve">1. aproprijacija predstavlja zakonsko ovlaštenje, sadržano u budžetu koje daje zakonodavno tijelo budžetskim korisnicima za preuzimanje obaveza za nabavku roba, usluga, radova ili objekata, koji će se koristiti u svrhe utvrđene u budžetu i to u </w:t>
      </w:r>
      <w:r w:rsidRPr="00173233">
        <w:rPr>
          <w:rFonts w:ascii="Arial" w:hAnsi="Arial" w:cs="Arial"/>
          <w:b/>
          <w:i/>
          <w:sz w:val="24"/>
          <w:szCs w:val="24"/>
          <w:u w:val="single"/>
        </w:rPr>
        <w:lastRenderedPageBreak/>
        <w:t>iznosima koji ne mogu biti veći od iznosa odobrenog za te namjene u toku fiskalne godine;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 akti strateškog planiranja su projekti, planovi, strategije i sl.;</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 bruto načelo podrazumijeva iskazivanje svih prihoda i primitaka i rashoda i izdataka u punim iznosima;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 budžet je akt kojim se planiraju prihodi i primici, te rashodi i izdaci Federacije Bosne i Hercegovine (u daljem tekstu: Federacija), kantona, gradova i općina za period od jedne fiskalne godine;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 budžetski izdaci su izdaci za finansijsku i nefinansijsku imovinu i otplatu kredita i zajmova;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6. budžetski i vanbudžetski nadzor je sistem kontrole materijalno-finansijskog poslovanja budžetskih korisnika, pravnih i fizičkih lica kojima se sredstva osiguravaju u budžetu i finansijskom planu;</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7. budžetska inspekcija je kontrola primjene zakona u oblasti finansijskog poslovanja, namjenskog i zakonitog korištenja sredstava od korisnika budžetskih sredstava;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8. budžetski kalendar je postupak pripreme i donošenja budžeta i finansijskih planova vanbudžetskih fondova;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9. budžetski korisnici su ministarstva i ostali organi uprave, te ostali koji su u budžet uvršteni kao budžetski korisnici;</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10. budžetsko odobravanje sredstava je okvirni iznos sredstava za pokriće rashoda i izdataka koji se budžetskom korisniku utvrđuje mjesečno;</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11. budžetski prihodi su javni prihodi, primljeni transferi i donacije;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12. budžetski primici su prilivi novca od finansijske i nefinansijske imovine i zaduživanja;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13. budžetski rashodi propisani su zakonom i propisima donesenim na osnovu zakona za poslove, funkcije i programe koji se planiraju u budžetu i finansijskim planovima budžetskih korisnika. Budžetski rashodi obuhvataju troškove plaća i naknada zaposlenika, doprinose poslodavaca i druge doprinose, izdatke za materijal, sitni inventar i usluge, tekuće transfere i druge tekuće rashode, kapitalne transfere, te izdatke za kamate;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14. budžetsko računovodstvo je računovodstveni sistem kojim se uređuje planiranje, evidentiranje, analiziranje, nadzor i izvještavanje o poslovnim događajima budžetskih korisnika i vanbudžetskih fondova;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15. donacija je namjenski prihod budžeta, budžetskih i vanbudžetskih korisnika i vanbudžetskih fondova ostvaren davanjima fizičkih i pravnih lica, inostranih vlada, međunarodnih organizacija i drugih;</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16. dug Federacije, kantona, grada i općine je unutrašnji ili vanjski dug izražen u domaćoj ili stranoj valuti nastao na osnovu zakona, zaduživanjem i predstavlja apsolutnu i bezuslovnu obavezu Federacije, kantona, grada i općine;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17. finansijski plan je akt vanbudžetskog fonda i vanbudžetskog korisnika kojim se utvrđuju prihodi i primici, te rashodi i izdaci za jednu godinu u skladu s ovim zakonom;</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18. finansijski zahtjev je akt budžetskog korisnika kojim se utvrđuju prihodi i primici, te rashodi i izdaci za jednu godinu u skladu s ovim zakonom;</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19. finansijsko izvještavanje je skup informacija o finansijskom položaju, uspješnosti poslovanja i novčanim tokovima budžeta, te budžetskih korisnika, vanbudžetskih fondova i vanbudžetskih korisnika;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20. fiskalna godina je period od 1. januara do 31. decembra;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21. funkcionalna klasifikacija je skup poslova, funkcija i programa Federacije, kantona, gradova, općina i vanbudžetskih fondova razvrstanih prema namjeni kojoj služe;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lastRenderedPageBreak/>
        <w:t>22. Glavna knjiga trezora je sistemska evidencija transakcija i poslovnih aktivnosti, prihoda i primitaka, rashoda i izdataka, te stanja imovine, obaveza, potraživanja i izvora sredstava, koje su u skladu s budžetom nastale u toku fiskalne godine, odnosno do određenog datuma, koja pruža informacije o transakcijama i poslovnim događajima u skladu sa propisanim kontnim planom i na nivou propisanih budžetskih klasifikacija;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23. programsko budžetiranje je proces pripreme, usvajanja i izvršavanja budžeta po budžetskim programima, pri čemu se za svaki program rashodi razvrstavaju po odgovarajućoj ekonomskoj klasifikaciji;</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24. glavni program (budžetski glavni program) predstavlja skup programa koje provodi jedan ili više budžetskih korisnika, a koji zajedno čine jedno područje javne politike (u daljem tekstu: glavni program);</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25. indikatori učinaka služe za praćenje napretka u ostvarenju očekivanih rezultata programa rashoda i javnih politika; dijele se po nivou očekivanog rezultata na indikatore izlaznih rezultata (koji se odnose na dobra i usluge proizvedene i/ili pružene od strane vladinih/javnih organizacija) i indikatore krajnjih rezultata/ishoda (koji mjere što je ostvareno implementacijom programa/politike, odnosno ishode za krajnje korisnike);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26. interna kontrola podrazumijeva različite mehanizme kojima se osigurava ispravno izvršavanje odluka vezanih uz budžetske i ostale politike, posebno u sljedećim oblastima: finansijskog izvještavanja, učinkovitih sistema komunikacije između rukovodioca i njihovog osoblja, računovodstvenih kontrola, kontrola procesa i kontrole javnih nabavki;</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27. interna revizija je nezavisno objektivno uvjeravanje i konsultantska aktivnost kreirana s ciljem da se doda vrijednost i unaprijedi poslovanje organizacije. Ona pomaže organizaciji da ostvari svoje ciljeve osiguravajući sistematičan, discipliniran pristup procjeni i poboljšanju učinkovitosti upravljanja rizikom, kontrolama i procesima upravljanja;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28. finansijsko upravljanje i kontrola je sveobuhvatan sistem unutrašnjih kontrola koji uspostavljaju i za koji su odgovorni rukovodioci korisnika javnih sredstava, a kojim se upravljajući rizicima osigurava razumno uvjeravanje da će se u ostvarivanju ciljeva budžetska i druga sredstva koristiti pravilno, ekonomično, učinkovito i efektivno;</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29. javni prihodi su prihodi od poreza, taksi, naknada, doprinosa, kazni i ostalih javnih prihoda ustanovljenih zakonima i drugim propisima Bosne i Hercegovine, Federacije kantona i jedinica lokalne samouprave;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30. javne finansije su aktivnosti države i entiteta vezane uz pribavljanje javnih prihoda i izvršenje javnih rashoda;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31. javne investicije predstavljaju dio sredstava budžeta planiranih za ulaganja u značajno povećanje vrijednosti nefinansijske imovine kroz stjecanje infrastrukture općeg značaja, lokalne infrastrukture, građevinskih objekata, zemljišta i opreme;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32. Jedinstveni račun trezora je sistem bankovnih računa budžeta, putem kojeg se izvršavaju uplate prihoda i primitaka, isplate rashoda i izdataka i evidentiraju u sistemu Glavne knjige trezora;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33. kapitalni budžet je pregled izdataka za finansiranje kapitalnih investicija iz budžeta, kredita, donacija i/ili drugih izvora;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34. konsolidacija je iskazivanje finansijskih podataka više međusobno povezanih budžeta i/ili budžetskih korisnika, te vanbudžetskih fondova kao da se radi o jedinstvenom subjektu;</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35. modifikovana računovodstvena osnova nastanka događaja je računovodstvena osnova prema kojoj se prihodi evidentiraju i priznaju u periodu u kojem su raspoloživi i mjerljivi, a rashodi se priznaju u trenutku nastanka obaveze;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lastRenderedPageBreak/>
        <w:t>36. neto nabavka nefinansijske imovine je razlika između primitaka od prodaje nefinansijske imovine i izdataka za nabavku nefinansijske imovine;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37. neto finansiranje je razlika između primitaka od finansijske imovine i zaduživanja i izdataka za nabavku finansijske imovine i otplatu duga;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38. operativni plan je iznos sredstava za pokriće rashoda i izdataka koji, na prijedlog budžetskog korisnika, odobrava ministar finansija, gradonačelnik, odnosno načelnik općine i rukovodilac vanbudžetskog fonda;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39. pomoći Evropske unije su sredstva koja budžet prima kroz pristupne programe i fondove Evropske unije;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40. namjenski prihodi su prihodi čije je korištenje i namjena utvrđena posebnim propisima;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41. program (budžetski program) je skup djelatnosti i mjera koje budžetski korisnik provodi u skladu sa svojim nadležnostima i strateškim ciljevima, a doprinose ispunjenju jednog zajedničkog cilja vladine politike djelovanja (u daljem tekstu: program);</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42. programska klasifikacija iskazuje rashode i izdatke razvrstane po kategorijama programske strukture;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43. programska aktivnost se planira unutar programa za ostvarenje programskih ciljeva i nije vremenski ograničena;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44. projekt se planira unutar programa za ostvarenje programskih ciljeva i vremenski je ograničen;</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45. projekcija budžeta je projekcija budžetskih prihoda i primitaka, te budžetskih rashoda i izdataka;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46. račun finansiranja je dio budžeta koji prikazuje način finansiranja budžetskog deficita, te korištenje budžetskog suficita;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47. registar budžetskih korisnika je popis budžetskih korisnika federalnog, kantonalnog, općinskog i gradskog budžeta;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48. pozicija posebnog nadzora predstavlja izdvajanja u okviru programa koja se posebno planiraju i usvajaju u budžetu radi omogućavanja nadzora od strane Vlade Federacije Bosne i Hercegovine i Parlamenta Federacije Bosne i Hercegovine;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49. subvencije su tekući transferi koji se daju proizvođačima za poticanje proizvodnje određenih proizvoda i pružanja usluga;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50. tekući bilans je razlika između budžetskih prihoda i budžetskih rashoda. Pozitivna razlika između prihoda i rashoda naziva se tekući suficit, a negativna tekući deficit;</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51. transferi za posebne namjene su transferi dati drugim nivoima vlasti ili vanbudžetskim fondovima u okviru programa koji potiču iz budžeta vlade ili fonda koji daje transfer i čije je korištenje definirano i ne može se koristiti u druge svrhe;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52. ukupan suficit/deficit je razlika između tekućeg suficita/deficita i neto nabavke nefinansijske imovine;</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53. ukupan finansijski rezultat je zbir između ukupnog suficita/deficita i neto finansiranja;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54. vanbudžetski fond je pravno lice, osnovano na osnovu zakona, koje se finansira iz namjenskih prihoda odnosno doprinosa. Vanbudžetskim fondovima, u smislu ovog zakona, smatraju se zdravstveni fond, fond za zapošljavanje, kao i drugi fondovi uspostavljeni po zakonu;</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55. vanbudžetski korisnici u smislu ovog zakona su privredna društva, organizacije i ustanove koje obavljaju javne usluge i vrše javni servis, a osnovane su posebnim propisima, te druga pravna lica u kojima Federacija, kantoni, gradovi i općine imaju odlučujući utjecaj na upravljanje na osnovu strukture kapitala;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lastRenderedPageBreak/>
        <w:t>56. višegodišnja kapitalna ulaganja u smislu ovog zakona su ulaganja u značajniju nabavku stalnih sredstava i kapitalnih transfera u iznosu od najmanje 2.000.000 KM na nivou Federacije, odnosno 500.000 KM na nivou kantona, što podrazumijeva višegodišnje ulaganje u trajanju od najmanje tri godine, a koja su planirana i usvojena u programima javnih investicija i dijelom ili u potpunosti se finansiraju iz sredstava budžeta Federacije, odnosno kantona;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57. vlastiti prihodi su prihodi ostvareni obavljanjem privredne djelatnosti koja ne obuhvata obavljanje osnovne djelatnosti propisane zakonima i drugim propisima o osnivanju i utvrđivanju djelokruga rada budžetskih korisnika, vanbudžetskih fondova i vanbudžetskih korisnika;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58. zaduživanje je uzimanje kredita, zajmova ili izdavanje vrijednosnih papira;</w:t>
      </w:r>
    </w:p>
    <w:p w:rsidR="00E746DF" w:rsidRPr="00173233" w:rsidRDefault="00E746DF" w:rsidP="00E746DF">
      <w:pPr>
        <w:spacing w:after="0" w:line="240" w:lineRule="auto"/>
        <w:jc w:val="both"/>
        <w:rPr>
          <w:rFonts w:ascii="Arial" w:hAnsi="Arial" w:cs="Arial"/>
          <w:b/>
          <w:i/>
          <w:sz w:val="24"/>
          <w:szCs w:val="24"/>
          <w:u w:val="single"/>
        </w:rPr>
      </w:pPr>
      <w:r w:rsidRPr="00173233">
        <w:rPr>
          <w:rFonts w:ascii="Arial" w:hAnsi="Arial" w:cs="Arial"/>
          <w:b/>
          <w:i/>
          <w:sz w:val="24"/>
          <w:szCs w:val="24"/>
          <w:u w:val="single"/>
        </w:rPr>
        <w:t>59. postojeća državna pomoć je svaka državna pomoć koja je postojala prije formiranja Vijeća za državnu pomoć Bosne i Hercegovine, odnosno programi državne pomoći i pojedinačna državna pomoć čija je primjena započela prije te se nastavila i nakon formiranja Vijeća za državnu pomoć Bosne i Hercegovine, državna pomoć koja je odobrena i pomoć koja se smatra postojećom državnom pomoći u skladu s odredbama Zakona o sistemu državne pomoći u Bosni i Hercegovini, te pomoć koja se smatra postojećom državnom pomoći jer je moguće ustanoviti da u trenutku kada je počela njezina primjena nije predstavljala državnu pomoć, ali je kasnije postala pomoć zbog razvoja tržišne konkurencij</w:t>
      </w:r>
      <w:r w:rsidR="00261BE8">
        <w:rPr>
          <w:rFonts w:ascii="Arial" w:hAnsi="Arial" w:cs="Arial"/>
          <w:b/>
          <w:i/>
          <w:sz w:val="24"/>
          <w:szCs w:val="24"/>
          <w:u w:val="single"/>
        </w:rPr>
        <w:t>e, a nije izmijenjena.</w:t>
      </w:r>
    </w:p>
    <w:p w:rsidR="00E746DF" w:rsidRPr="00EE5B6A" w:rsidRDefault="00E746DF"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Registar budžetskih korisnika uspostavlja i vodi ministarstvo finansija, odnosno služba za finansije prema propisanoj budžetskoj klasifikaciji u skladu sa propisom koji donosi Federalno ministarstvo finansija (u daljnjem tekstu: Ministarstvo finansija).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II. BUDŽETSKI PRINCIPI</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Izrada i izvršavanje budžeta zasniva se na principima jedinstva, tačnosti, uravnoteženosti i zakonitosti budžeta, principu jedne godine, principu univerzalnosti, efikasnosti, ekonomičnosti, transparentnosti i participativnosti.</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Sredstva budžeta koriste se za finansiranje poslova, funkcija i programa organa Federacije, odnosno kantona, gradova i općina, kao i drugih korisnika budžeta, te prava primalaca sredstava budžeta utvrđenih zakonima i drugim propisima donesenim na osnovu zakona.</w:t>
      </w: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Propisi koji imaju finansijske posljedice na budžet moraju biti obrazloženi, odnosno opravdani analizom troškova i koristi.</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Svi prihodi i primici, rashodi i izdaci iskazuju se u budžetu prema brutoprincipu.</w:t>
      </w: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Budžet mora biti uravnotežen tako da ukupni prihodi i primici pokrivaju ukupne rashode i izdatke.</w:t>
      </w: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lastRenderedPageBreak/>
        <w:t>Prihodi i primici služe za podmirivanje rashoda i izdataka, osim ako ovim Zakonom i Zakonom o izvršavanju budžeta za pojedinu godinu nije drugačije propisano.</w:t>
      </w: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Budžetski korisnici mogu preuzeti obaveze na teret budžeta tekuće godine samo za namjene i do visine utvrđene u posebnom dijelu budžeta, ako su za to ispunjeni svi zakonom i drugim propisima utvrđeni uvjeti.</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Budžete donose Parlament Federacije Bosne i Hercegovine (u daljnjem tekstu: Parlament), zakonodavna tijela kantona, odnosno gradska i općinska vijeća za budžetsku godinu koja odgovara kalendarskoj godini prije početka godine na koju se odnosi.</w:t>
      </w:r>
    </w:p>
    <w:p w:rsidR="00EE5B6A" w:rsidRPr="00EE5B6A" w:rsidRDefault="00EE5B6A" w:rsidP="00D12F46">
      <w:pPr>
        <w:spacing w:after="0" w:line="240" w:lineRule="auto"/>
        <w:ind w:firstLine="709"/>
        <w:jc w:val="both"/>
        <w:rPr>
          <w:rFonts w:ascii="Arial" w:hAnsi="Arial" w:cs="Arial"/>
          <w:sz w:val="24"/>
          <w:szCs w:val="24"/>
        </w:rPr>
      </w:pPr>
      <w:r w:rsidRPr="00EE5B6A">
        <w:rPr>
          <w:rFonts w:ascii="Arial" w:hAnsi="Arial" w:cs="Arial"/>
          <w:sz w:val="24"/>
          <w:szCs w:val="24"/>
        </w:rPr>
        <w:t>Uz budžete iz stava 1. ovog člana donosi se zakon, odnosno odluka o izvršavanju budžeta kojom se uređuje struktura prihoda i primitaka, te rashoda i izdataka budžeta i njegovo izvršavanje, prioriteti plaćanja, obim zaduživanja i izdavanje garancija, upravljanje dugom, te finansijskom i nefinansijskom imovinom, prava i obaveze korisnika budžetskih sredstava, ovlaštenja vlade, ministarstva finansija i ministra finansija u izvršavanju budžeta za tekuću godinu, kazne za neispunjenje obaveza, te druga pitanja vezana uz izvršavanje budžeta.</w:t>
      </w:r>
    </w:p>
    <w:p w:rsidR="00EE5B6A" w:rsidRPr="00EE5B6A" w:rsidRDefault="00EE5B6A" w:rsidP="00D12F46">
      <w:pPr>
        <w:spacing w:after="0" w:line="240" w:lineRule="auto"/>
        <w:ind w:firstLine="709"/>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 xml:space="preserve">Prijedlozi zakona i drugih propisa i akata planiranja moraju sadržavati </w:t>
      </w:r>
      <w:r w:rsidR="003908AA" w:rsidRPr="001E59FB">
        <w:rPr>
          <w:rFonts w:ascii="Arial" w:hAnsi="Arial" w:cs="Arial"/>
          <w:i/>
          <w:sz w:val="24"/>
          <w:szCs w:val="24"/>
          <w:u w:val="single"/>
        </w:rPr>
        <w:t>izjavu o fiskalnoj procjeni</w:t>
      </w:r>
      <w:r w:rsidR="003908AA" w:rsidRPr="003908AA">
        <w:rPr>
          <w:rFonts w:ascii="Arial" w:hAnsi="Arial" w:cs="Arial"/>
          <w:color w:val="00B0F0"/>
          <w:sz w:val="24"/>
          <w:szCs w:val="24"/>
        </w:rPr>
        <w:t xml:space="preserve"> </w:t>
      </w:r>
      <w:r w:rsidRPr="00EE5B6A">
        <w:rPr>
          <w:rFonts w:ascii="Arial" w:hAnsi="Arial" w:cs="Arial"/>
          <w:sz w:val="24"/>
          <w:szCs w:val="24"/>
        </w:rPr>
        <w:t>posljedica na budžet iz koje se mora vidjeti povećavaju li se ili smanjuju prihodi ili rashodi budžeta.</w:t>
      </w:r>
    </w:p>
    <w:p w:rsidR="00EE5B6A" w:rsidRPr="00EE5B6A" w:rsidRDefault="002E7F72" w:rsidP="002E503E">
      <w:pPr>
        <w:spacing w:after="0" w:line="240" w:lineRule="auto"/>
        <w:ind w:firstLine="709"/>
        <w:jc w:val="both"/>
        <w:rPr>
          <w:rFonts w:ascii="Arial" w:hAnsi="Arial" w:cs="Arial"/>
          <w:sz w:val="24"/>
          <w:szCs w:val="24"/>
        </w:rPr>
      </w:pPr>
      <w:r w:rsidRPr="001E59FB">
        <w:rPr>
          <w:rFonts w:ascii="Arial" w:hAnsi="Arial" w:cs="Arial"/>
          <w:i/>
          <w:sz w:val="24"/>
          <w:szCs w:val="24"/>
          <w:u w:val="single"/>
        </w:rPr>
        <w:t>Izjava o fiskalnoj procjeni</w:t>
      </w:r>
      <w:r w:rsidRPr="001E59FB">
        <w:rPr>
          <w:rFonts w:ascii="Arial" w:hAnsi="Arial" w:cs="Arial"/>
          <w:sz w:val="24"/>
          <w:szCs w:val="24"/>
        </w:rPr>
        <w:t xml:space="preserve"> </w:t>
      </w:r>
      <w:r w:rsidR="00EE5B6A" w:rsidRPr="00EE5B6A">
        <w:rPr>
          <w:rFonts w:ascii="Arial" w:hAnsi="Arial" w:cs="Arial"/>
          <w:sz w:val="24"/>
          <w:szCs w:val="24"/>
        </w:rPr>
        <w:t>posljedica na budžet mora obuhvatiti: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predviđene prihode i rashode, te primitke i izdatke budžeta za budžetsku godinu i za dvije naredne godine;</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prijedloge za pokrivanje povećanih rashoda i izdataka budžeta;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prijedloge za pokrivanje smanjenih prihoda i primitaka;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4. mišljenje ministarstva finansija.</w:t>
      </w:r>
    </w:p>
    <w:p w:rsid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Ako se tokom godine donesu zakoni i drugi propisi i akti planiranja na osnovu kojih nastaju nove obaveze za budžet, sredstva će se osigurati u budžetu za sljedeću budžetsku godinu u skladu sa projekcijama i mogućnostima.</w:t>
      </w:r>
    </w:p>
    <w:p w:rsidR="007233BE" w:rsidRPr="001E59FB" w:rsidRDefault="007233BE" w:rsidP="007233BE">
      <w:pPr>
        <w:spacing w:after="0" w:line="240" w:lineRule="auto"/>
        <w:ind w:firstLine="709"/>
        <w:jc w:val="both"/>
        <w:rPr>
          <w:rFonts w:ascii="Arial" w:hAnsi="Arial" w:cs="Arial"/>
          <w:i/>
          <w:sz w:val="24"/>
          <w:szCs w:val="24"/>
          <w:u w:val="single"/>
        </w:rPr>
      </w:pPr>
      <w:r w:rsidRPr="001E59FB">
        <w:rPr>
          <w:rFonts w:ascii="Arial" w:hAnsi="Arial" w:cs="Arial"/>
          <w:i/>
          <w:sz w:val="24"/>
          <w:szCs w:val="24"/>
          <w:u w:val="single"/>
        </w:rPr>
        <w:t>Procedure za izradu izjave o fiskalnoj procjeni, oblik, sadržaj i način popunjavanja te izjave propisuje</w:t>
      </w:r>
      <w:r w:rsidR="001E59FB" w:rsidRPr="001E59FB">
        <w:rPr>
          <w:rFonts w:ascii="Arial" w:hAnsi="Arial" w:cs="Arial"/>
          <w:i/>
          <w:sz w:val="24"/>
          <w:szCs w:val="24"/>
          <w:u w:val="single"/>
        </w:rPr>
        <w:t xml:space="preserve"> federalni ministar finansija.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Budžet se donosi i izvršava u skladu sa principom transparentnosti.</w:t>
      </w:r>
    </w:p>
    <w:p w:rsidR="00EE5B6A" w:rsidRPr="00EE5B6A" w:rsidRDefault="00EE5B6A" w:rsidP="002E503E">
      <w:pPr>
        <w:spacing w:after="0" w:line="240" w:lineRule="auto"/>
        <w:ind w:firstLine="709"/>
        <w:jc w:val="both"/>
        <w:rPr>
          <w:rFonts w:ascii="Arial" w:hAnsi="Arial" w:cs="Arial"/>
          <w:sz w:val="24"/>
          <w:szCs w:val="24"/>
        </w:rPr>
      </w:pPr>
    </w:p>
    <w:p w:rsidR="00EE5B6A" w:rsidRPr="00D34660" w:rsidRDefault="00EE5B6A" w:rsidP="003A0A79">
      <w:pPr>
        <w:spacing w:after="0" w:line="240" w:lineRule="auto"/>
        <w:jc w:val="both"/>
        <w:rPr>
          <w:rFonts w:ascii="Arial" w:hAnsi="Arial" w:cs="Arial"/>
          <w:b/>
          <w:color w:val="00B0F0"/>
          <w:sz w:val="24"/>
          <w:szCs w:val="24"/>
        </w:rPr>
      </w:pPr>
      <w:r w:rsidRPr="003A0A79">
        <w:rPr>
          <w:rFonts w:ascii="Arial" w:hAnsi="Arial" w:cs="Arial"/>
          <w:b/>
          <w:sz w:val="24"/>
          <w:szCs w:val="24"/>
        </w:rPr>
        <w:t xml:space="preserve">III. </w:t>
      </w:r>
      <w:r w:rsidR="00D34660" w:rsidRPr="00FA0EAF">
        <w:rPr>
          <w:rFonts w:ascii="Arial" w:hAnsi="Arial" w:cs="Arial"/>
          <w:b/>
          <w:i/>
          <w:sz w:val="24"/>
          <w:szCs w:val="24"/>
          <w:u w:val="single"/>
        </w:rPr>
        <w:t>SADRŽAJ BUDŽETA, FINANSIJSKOG PLANA  I FINANSIJSKOG ZAHTJEVA</w:t>
      </w:r>
    </w:p>
    <w:p w:rsidR="00EE5B6A" w:rsidRDefault="00EE5B6A" w:rsidP="003A0A79">
      <w:pPr>
        <w:spacing w:after="0" w:line="240" w:lineRule="auto"/>
        <w:jc w:val="both"/>
        <w:rPr>
          <w:rFonts w:ascii="Arial" w:hAnsi="Arial" w:cs="Arial"/>
          <w:sz w:val="24"/>
          <w:szCs w:val="24"/>
        </w:rPr>
      </w:pPr>
    </w:p>
    <w:p w:rsidR="008E1B2D" w:rsidRDefault="008E1B2D" w:rsidP="008E1B2D">
      <w:pPr>
        <w:spacing w:after="0" w:line="240" w:lineRule="auto"/>
        <w:jc w:val="center"/>
        <w:rPr>
          <w:rFonts w:ascii="Arial" w:hAnsi="Arial" w:cs="Arial"/>
          <w:b/>
          <w:i/>
          <w:sz w:val="24"/>
          <w:szCs w:val="24"/>
          <w:u w:val="single"/>
        </w:rPr>
      </w:pPr>
      <w:r w:rsidRPr="00FA0EAF">
        <w:rPr>
          <w:rFonts w:ascii="Arial" w:hAnsi="Arial" w:cs="Arial"/>
          <w:b/>
          <w:i/>
          <w:sz w:val="24"/>
          <w:szCs w:val="24"/>
          <w:u w:val="single"/>
        </w:rPr>
        <w:t>Član 10.</w:t>
      </w:r>
    </w:p>
    <w:p w:rsidR="00AB65A7" w:rsidRPr="00FA0EAF" w:rsidRDefault="00AB65A7" w:rsidP="008E1B2D">
      <w:pPr>
        <w:spacing w:after="0" w:line="240" w:lineRule="auto"/>
        <w:jc w:val="center"/>
        <w:rPr>
          <w:rFonts w:ascii="Arial" w:hAnsi="Arial" w:cs="Arial"/>
          <w:b/>
          <w:i/>
          <w:sz w:val="24"/>
          <w:szCs w:val="24"/>
          <w:u w:val="single"/>
        </w:rPr>
      </w:pPr>
    </w:p>
    <w:p w:rsidR="008E1B2D" w:rsidRPr="00FA0EAF" w:rsidRDefault="008E1B2D" w:rsidP="008E1B2D">
      <w:pPr>
        <w:spacing w:after="0" w:line="240" w:lineRule="auto"/>
        <w:ind w:firstLine="709"/>
        <w:jc w:val="both"/>
        <w:rPr>
          <w:rFonts w:ascii="Arial" w:hAnsi="Arial" w:cs="Arial"/>
          <w:b/>
          <w:i/>
          <w:sz w:val="24"/>
          <w:szCs w:val="24"/>
          <w:u w:val="single"/>
        </w:rPr>
      </w:pPr>
      <w:r w:rsidRPr="00FA0EAF">
        <w:rPr>
          <w:rFonts w:ascii="Arial" w:hAnsi="Arial" w:cs="Arial"/>
          <w:b/>
          <w:i/>
          <w:sz w:val="24"/>
          <w:szCs w:val="24"/>
          <w:u w:val="single"/>
        </w:rPr>
        <w:t>Budžet se sastoji od općeg, posebnog dijela, pregleda višegodišnjih kapitalnih ulaganja i budžetske dokumentacije.</w:t>
      </w:r>
    </w:p>
    <w:p w:rsidR="008E1B2D" w:rsidRPr="00FA0EAF" w:rsidRDefault="008E1B2D" w:rsidP="008E1B2D">
      <w:pPr>
        <w:spacing w:after="0" w:line="240" w:lineRule="auto"/>
        <w:ind w:firstLine="709"/>
        <w:jc w:val="both"/>
        <w:rPr>
          <w:rFonts w:ascii="Arial" w:hAnsi="Arial" w:cs="Arial"/>
          <w:b/>
          <w:i/>
          <w:sz w:val="24"/>
          <w:szCs w:val="24"/>
          <w:u w:val="single"/>
        </w:rPr>
      </w:pPr>
      <w:r w:rsidRPr="00FA0EAF">
        <w:rPr>
          <w:rFonts w:ascii="Arial" w:hAnsi="Arial" w:cs="Arial"/>
          <w:b/>
          <w:i/>
          <w:sz w:val="24"/>
          <w:szCs w:val="24"/>
          <w:u w:val="single"/>
        </w:rPr>
        <w:t>Opći dio budžeta čini Račun prihoda i rashoda, Račun kapitalnih primitaka i izdataka i Račun finansiranja na nivou ukupnog budžeta.</w:t>
      </w:r>
    </w:p>
    <w:p w:rsidR="008E1B2D" w:rsidRPr="00FA0EAF" w:rsidRDefault="008E1B2D" w:rsidP="008E1B2D">
      <w:pPr>
        <w:spacing w:after="0" w:line="240" w:lineRule="auto"/>
        <w:ind w:firstLine="709"/>
        <w:jc w:val="both"/>
        <w:rPr>
          <w:rFonts w:ascii="Arial" w:hAnsi="Arial" w:cs="Arial"/>
          <w:b/>
          <w:i/>
          <w:sz w:val="24"/>
          <w:szCs w:val="24"/>
          <w:u w:val="single"/>
        </w:rPr>
      </w:pPr>
      <w:r w:rsidRPr="00FA0EAF">
        <w:rPr>
          <w:rFonts w:ascii="Arial" w:hAnsi="Arial" w:cs="Arial"/>
          <w:b/>
          <w:i/>
          <w:sz w:val="24"/>
          <w:szCs w:val="24"/>
          <w:u w:val="single"/>
        </w:rPr>
        <w:t xml:space="preserve">Posebni dio budžeta sastoji se od plana rashoda i izdataka budžetskih korisnika, iskazanih po programskoj klasifikaciji, odnosno po programima i pozicijama </w:t>
      </w:r>
      <w:r w:rsidRPr="00FA0EAF">
        <w:rPr>
          <w:rFonts w:ascii="Arial" w:hAnsi="Arial" w:cs="Arial"/>
          <w:b/>
          <w:i/>
          <w:sz w:val="24"/>
          <w:szCs w:val="24"/>
          <w:u w:val="single"/>
        </w:rPr>
        <w:lastRenderedPageBreak/>
        <w:t>posebnog nadzora u okviru programa gdje je to potrebno, te po ekonomskoj, funkcionalnoj i klasifikaciji prema izvorima finansiranja, definiranim u članu 14. ovog zakona, u skladu s aktima strateškog planiranja, ciljevima i zadacima budžetskih korisnika.</w:t>
      </w:r>
    </w:p>
    <w:p w:rsidR="008E1B2D" w:rsidRPr="00FA0EAF" w:rsidRDefault="008E1B2D" w:rsidP="008E1B2D">
      <w:pPr>
        <w:spacing w:after="0" w:line="240" w:lineRule="auto"/>
        <w:ind w:firstLine="709"/>
        <w:jc w:val="both"/>
        <w:rPr>
          <w:rFonts w:ascii="Arial" w:hAnsi="Arial" w:cs="Arial"/>
          <w:b/>
          <w:i/>
          <w:sz w:val="24"/>
          <w:szCs w:val="24"/>
          <w:u w:val="single"/>
        </w:rPr>
      </w:pPr>
      <w:r w:rsidRPr="00FA0EAF">
        <w:rPr>
          <w:rFonts w:ascii="Arial" w:hAnsi="Arial" w:cs="Arial"/>
          <w:b/>
          <w:i/>
          <w:sz w:val="24"/>
          <w:szCs w:val="24"/>
          <w:u w:val="single"/>
        </w:rPr>
        <w:t>Pregled višegodišnjih kapitalnih ulaganja iz programa javnih investicija, prikazuje ukupnu vrijednost ulaganja po godinama i po svim izvorima finansiranja.</w:t>
      </w:r>
    </w:p>
    <w:p w:rsidR="008E1B2D" w:rsidRPr="00FA0EAF" w:rsidRDefault="008E1B2D" w:rsidP="008E1B2D">
      <w:pPr>
        <w:spacing w:after="0" w:line="240" w:lineRule="auto"/>
        <w:ind w:firstLine="709"/>
        <w:jc w:val="both"/>
        <w:rPr>
          <w:rFonts w:ascii="Arial" w:hAnsi="Arial" w:cs="Arial"/>
          <w:b/>
          <w:i/>
          <w:sz w:val="24"/>
          <w:szCs w:val="24"/>
          <w:u w:val="single"/>
        </w:rPr>
      </w:pPr>
      <w:r w:rsidRPr="00FA0EAF">
        <w:rPr>
          <w:rFonts w:ascii="Arial" w:hAnsi="Arial" w:cs="Arial"/>
          <w:b/>
          <w:i/>
          <w:sz w:val="24"/>
          <w:szCs w:val="24"/>
          <w:u w:val="single"/>
        </w:rPr>
        <w:t>Budžetska dokumentacija sastoji se od obrazloženja budžeta i pripadajućih aneksa.</w:t>
      </w:r>
    </w:p>
    <w:p w:rsidR="008E1B2D" w:rsidRPr="00FA0EAF" w:rsidRDefault="008E1B2D" w:rsidP="008E1B2D">
      <w:pPr>
        <w:spacing w:after="0" w:line="240" w:lineRule="auto"/>
        <w:ind w:firstLine="709"/>
        <w:jc w:val="both"/>
        <w:rPr>
          <w:rFonts w:ascii="Arial" w:hAnsi="Arial" w:cs="Arial"/>
          <w:b/>
          <w:i/>
          <w:sz w:val="24"/>
          <w:szCs w:val="24"/>
          <w:u w:val="single"/>
        </w:rPr>
      </w:pPr>
      <w:r w:rsidRPr="00FA0EAF">
        <w:rPr>
          <w:rFonts w:ascii="Arial" w:hAnsi="Arial" w:cs="Arial"/>
          <w:b/>
          <w:i/>
          <w:sz w:val="24"/>
          <w:szCs w:val="24"/>
          <w:u w:val="single"/>
        </w:rPr>
        <w:t>Detaljna struktura općeg i posebnog dijela budžeta, pregleda višegodišnjih kapitalnih ulaganja te budžetske dokumentacije, bit će definirana podzakonskim aktom koji donos</w:t>
      </w:r>
      <w:r w:rsidR="00FA0EAF" w:rsidRPr="00FA0EAF">
        <w:rPr>
          <w:rFonts w:ascii="Arial" w:hAnsi="Arial" w:cs="Arial"/>
          <w:b/>
          <w:i/>
          <w:sz w:val="24"/>
          <w:szCs w:val="24"/>
          <w:u w:val="single"/>
        </w:rPr>
        <w:t>i federalni ministar finansija.</w:t>
      </w:r>
    </w:p>
    <w:p w:rsidR="008E1B2D" w:rsidRDefault="008E1B2D" w:rsidP="008E1B2D">
      <w:pPr>
        <w:spacing w:after="0" w:line="240" w:lineRule="auto"/>
        <w:jc w:val="both"/>
        <w:rPr>
          <w:rFonts w:ascii="Arial" w:hAnsi="Arial" w:cs="Arial"/>
          <w:strike/>
          <w:sz w:val="24"/>
          <w:szCs w:val="24"/>
        </w:rPr>
      </w:pPr>
    </w:p>
    <w:p w:rsidR="008E1B2D" w:rsidRPr="00B86014" w:rsidRDefault="008E1B2D" w:rsidP="008E1B2D">
      <w:pPr>
        <w:spacing w:after="0" w:line="240" w:lineRule="auto"/>
        <w:jc w:val="center"/>
        <w:rPr>
          <w:rFonts w:ascii="Arial" w:hAnsi="Arial" w:cs="Arial"/>
          <w:b/>
          <w:i/>
          <w:sz w:val="24"/>
          <w:szCs w:val="24"/>
          <w:u w:val="single"/>
        </w:rPr>
      </w:pPr>
      <w:r w:rsidRPr="00B86014">
        <w:rPr>
          <w:rFonts w:ascii="Arial" w:hAnsi="Arial" w:cs="Arial"/>
          <w:b/>
          <w:i/>
          <w:sz w:val="24"/>
          <w:szCs w:val="24"/>
          <w:u w:val="single"/>
        </w:rPr>
        <w:t>Član 11.</w:t>
      </w:r>
    </w:p>
    <w:p w:rsidR="00B86014" w:rsidRPr="00B86014" w:rsidRDefault="00B86014" w:rsidP="008E1B2D">
      <w:pPr>
        <w:spacing w:after="0" w:line="240" w:lineRule="auto"/>
        <w:jc w:val="center"/>
        <w:rPr>
          <w:rFonts w:ascii="Arial" w:hAnsi="Arial" w:cs="Arial"/>
          <w:b/>
          <w:i/>
          <w:sz w:val="24"/>
          <w:szCs w:val="24"/>
          <w:u w:val="single"/>
        </w:rPr>
      </w:pP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Račun prihoda i rashoda budžeta sastoji se od:</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1) PRIHODA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porezi,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takse,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naknade,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doprinosi,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kazne,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ostali javni prihodi,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transferi 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donacije.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2) RASHODA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plaće i naknade troškova zaposlenih,</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doprinosi poslodavca i drugi doprinosi,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izdaci za materijal, sitni inventar i usluge,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tekući transferi i drugi tekući rashodi,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kapitalni transferi 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izdaci za kamate.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Račun kapitalnih primitaka i izdataka budžeta sastoji se od:</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1) PRIMITAKA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primici od prodaje nefinansijske imovine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2) IZDATAKA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izdaci za nabavku nefinansijske imovine 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izdaci po osnovu rekonstrukcije i održavanja nefinansijske imovine.</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Račun finansiranja sastoji se od:</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1) PRIMITAKA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primici od finansijske imovine 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primici od zaduživanja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2) IZDATAKA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izdaci po osnovu datih pozajmica,</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izdaci za otplate dugova i</w:t>
      </w:r>
    </w:p>
    <w:p w:rsidR="008E1B2D" w:rsidRPr="00B86014" w:rsidRDefault="008E1B2D" w:rsidP="008E1B2D">
      <w:pPr>
        <w:spacing w:after="0" w:line="240" w:lineRule="auto"/>
        <w:ind w:firstLine="709"/>
        <w:jc w:val="both"/>
        <w:rPr>
          <w:rFonts w:ascii="Arial" w:hAnsi="Arial" w:cs="Arial"/>
          <w:b/>
          <w:i/>
          <w:sz w:val="24"/>
          <w:szCs w:val="24"/>
          <w:u w:val="single"/>
        </w:rPr>
      </w:pPr>
      <w:r w:rsidRPr="00B86014">
        <w:rPr>
          <w:rFonts w:ascii="Arial" w:hAnsi="Arial" w:cs="Arial"/>
          <w:b/>
          <w:i/>
          <w:sz w:val="24"/>
          <w:szCs w:val="24"/>
          <w:u w:val="single"/>
        </w:rPr>
        <w:t>- ostali izdaci</w:t>
      </w:r>
      <w:r w:rsidR="00B86014" w:rsidRPr="00B86014">
        <w:rPr>
          <w:rFonts w:ascii="Arial" w:hAnsi="Arial" w:cs="Arial"/>
          <w:b/>
          <w:i/>
          <w:sz w:val="24"/>
          <w:szCs w:val="24"/>
          <w:u w:val="single"/>
        </w:rPr>
        <w:t xml:space="preserve"> po osnovu finansijske imovine.</w:t>
      </w:r>
    </w:p>
    <w:p w:rsidR="00AB65A7" w:rsidRDefault="00AB65A7" w:rsidP="003A0A79">
      <w:pPr>
        <w:spacing w:after="0" w:line="240" w:lineRule="auto"/>
        <w:jc w:val="both"/>
        <w:rPr>
          <w:rFonts w:ascii="Arial" w:hAnsi="Arial" w:cs="Arial"/>
          <w:strike/>
          <w:sz w:val="24"/>
          <w:szCs w:val="24"/>
        </w:rPr>
      </w:pPr>
    </w:p>
    <w:p w:rsidR="00AB65A7" w:rsidRDefault="00AB65A7" w:rsidP="003A0A79">
      <w:pPr>
        <w:spacing w:after="0" w:line="240" w:lineRule="auto"/>
        <w:jc w:val="both"/>
        <w:rPr>
          <w:rFonts w:ascii="Arial" w:hAnsi="Arial" w:cs="Arial"/>
          <w:strike/>
          <w:sz w:val="24"/>
          <w:szCs w:val="24"/>
        </w:rPr>
      </w:pPr>
    </w:p>
    <w:p w:rsidR="00AB65A7" w:rsidRDefault="00AB65A7" w:rsidP="003A0A79">
      <w:pPr>
        <w:spacing w:after="0" w:line="240" w:lineRule="auto"/>
        <w:jc w:val="both"/>
        <w:rPr>
          <w:rFonts w:ascii="Arial" w:hAnsi="Arial" w:cs="Arial"/>
          <w:strike/>
          <w:sz w:val="24"/>
          <w:szCs w:val="24"/>
        </w:rPr>
      </w:pPr>
    </w:p>
    <w:p w:rsidR="00AB65A7" w:rsidRDefault="00AB65A7" w:rsidP="003A0A79">
      <w:pPr>
        <w:spacing w:after="0" w:line="240" w:lineRule="auto"/>
        <w:jc w:val="both"/>
        <w:rPr>
          <w:rFonts w:ascii="Arial" w:hAnsi="Arial" w:cs="Arial"/>
          <w:strike/>
          <w:sz w:val="24"/>
          <w:szCs w:val="24"/>
        </w:rPr>
      </w:pPr>
    </w:p>
    <w:p w:rsidR="00AB65A7" w:rsidRPr="008E1B2D" w:rsidRDefault="00AB65A7" w:rsidP="003A0A79">
      <w:pPr>
        <w:spacing w:after="0" w:line="240" w:lineRule="auto"/>
        <w:jc w:val="both"/>
        <w:rPr>
          <w:rFonts w:ascii="Arial" w:hAnsi="Arial" w:cs="Arial"/>
          <w:strike/>
          <w:sz w:val="24"/>
          <w:szCs w:val="24"/>
        </w:rPr>
      </w:pPr>
    </w:p>
    <w:p w:rsidR="00EE5B6A" w:rsidRDefault="00EE5B6A" w:rsidP="00AB65A7">
      <w:pPr>
        <w:spacing w:after="0" w:line="240" w:lineRule="auto"/>
        <w:jc w:val="center"/>
        <w:rPr>
          <w:rFonts w:ascii="Arial" w:hAnsi="Arial" w:cs="Arial"/>
          <w:b/>
          <w:sz w:val="24"/>
          <w:szCs w:val="24"/>
        </w:rPr>
      </w:pPr>
      <w:r w:rsidRPr="003A0A79">
        <w:rPr>
          <w:rFonts w:ascii="Arial" w:hAnsi="Arial" w:cs="Arial"/>
          <w:b/>
          <w:sz w:val="24"/>
          <w:szCs w:val="24"/>
        </w:rPr>
        <w:lastRenderedPageBreak/>
        <w:t>Član 12.</w:t>
      </w:r>
    </w:p>
    <w:p w:rsidR="00AB65A7" w:rsidRPr="00AB65A7" w:rsidRDefault="00AB65A7" w:rsidP="00AB65A7">
      <w:pPr>
        <w:spacing w:after="0" w:line="240" w:lineRule="auto"/>
        <w:jc w:val="center"/>
        <w:rPr>
          <w:rFonts w:ascii="Arial" w:hAnsi="Arial" w:cs="Arial"/>
          <w:b/>
          <w:sz w:val="24"/>
          <w:szCs w:val="24"/>
        </w:rPr>
      </w:pPr>
    </w:p>
    <w:p w:rsidR="00EE5B6A" w:rsidRP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Finansijski plan vanbudžetskih fondova sastoji se od općeg dijela kojeg čine račun prihoda i rashoda i račun finansiranja i posebnog dijela u kojem su iskazani prihodi i primici, te rashodi i izdaci raspoređeni u programe.</w:t>
      </w:r>
    </w:p>
    <w:p w:rsidR="00EE5B6A" w:rsidRP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Federalni ministar finansija (u daljnjem tekstu: ministar finansija) propisuje sadržaj finansijskog plana iz stava 1. ovog člana.</w:t>
      </w:r>
    </w:p>
    <w:p w:rsidR="00EE5B6A" w:rsidRDefault="00EE5B6A" w:rsidP="003A0A79">
      <w:pPr>
        <w:spacing w:after="0" w:line="240" w:lineRule="auto"/>
        <w:jc w:val="both"/>
        <w:rPr>
          <w:rFonts w:ascii="Arial" w:hAnsi="Arial" w:cs="Arial"/>
          <w:sz w:val="24"/>
          <w:szCs w:val="24"/>
        </w:rPr>
      </w:pPr>
    </w:p>
    <w:p w:rsidR="008441E5" w:rsidRPr="00C55243" w:rsidRDefault="008441E5" w:rsidP="008441E5">
      <w:pPr>
        <w:spacing w:after="0" w:line="240" w:lineRule="auto"/>
        <w:jc w:val="center"/>
        <w:rPr>
          <w:rFonts w:ascii="Arial" w:hAnsi="Arial" w:cs="Arial"/>
          <w:b/>
          <w:i/>
          <w:sz w:val="24"/>
          <w:szCs w:val="24"/>
          <w:u w:val="single"/>
        </w:rPr>
      </w:pPr>
      <w:r w:rsidRPr="00C55243">
        <w:rPr>
          <w:rFonts w:ascii="Arial" w:hAnsi="Arial" w:cs="Arial"/>
          <w:b/>
          <w:i/>
          <w:sz w:val="24"/>
          <w:szCs w:val="24"/>
          <w:u w:val="single"/>
        </w:rPr>
        <w:t>Član 13.</w:t>
      </w:r>
    </w:p>
    <w:p w:rsidR="00C55243" w:rsidRPr="00C55243" w:rsidRDefault="00C55243" w:rsidP="008441E5">
      <w:pPr>
        <w:spacing w:after="0" w:line="240" w:lineRule="auto"/>
        <w:jc w:val="center"/>
        <w:rPr>
          <w:rFonts w:ascii="Arial" w:hAnsi="Arial" w:cs="Arial"/>
          <w:b/>
          <w:i/>
          <w:sz w:val="24"/>
          <w:szCs w:val="24"/>
          <w:u w:val="single"/>
        </w:rPr>
      </w:pP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Finansijski zahtjevi budžetskih korisnika za sredstvima u godišnjem budžetu, razvrstani su po programima i usklađuju se sa strateškim dokumentima i aktima strateškog planiranja budžetskih korisnika.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U programima se iskazuju planirani prihodi i primici te rashodi i izdaci razrađeni po:</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vrstama prihoda i primitaka,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vrstama rashoda i izdataka po ekonomskim kategorijama.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Informacije o programima koje se dostavljaju u finansijskim zahtjevima sadrže:</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naziv programa,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kod programske klasifikacije,</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programski cilj,</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rukovodioca programa,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zakonski osnov za provođenje programa,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potrebna sredstva za provođenje programa po ekonomskim kategorijama,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broj zaposlenih u okviru programa,</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indikatore učinka za program,</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listu prioriteta/mjera iz Strategije razvoja Federacije Bosne i Hercegovine i relevantnih sektorskih strategija kojoj program doprinosi i</w:t>
      </w:r>
    </w:p>
    <w:p w:rsidR="008441E5" w:rsidRPr="00C55243" w:rsidRDefault="008441E5" w:rsidP="008441E5">
      <w:pPr>
        <w:spacing w:after="0" w:line="240" w:lineRule="auto"/>
        <w:ind w:firstLine="709"/>
        <w:jc w:val="both"/>
        <w:rPr>
          <w:rFonts w:ascii="Arial" w:hAnsi="Arial" w:cs="Arial"/>
          <w:b/>
          <w:i/>
          <w:sz w:val="24"/>
          <w:szCs w:val="24"/>
          <w:u w:val="single"/>
        </w:rPr>
      </w:pPr>
      <w:r w:rsidRPr="00C55243">
        <w:rPr>
          <w:rFonts w:ascii="Arial" w:hAnsi="Arial" w:cs="Arial"/>
          <w:b/>
          <w:i/>
          <w:sz w:val="24"/>
          <w:szCs w:val="24"/>
          <w:u w:val="single"/>
        </w:rPr>
        <w:t>- ostale elemente koji će biti definirani u okviru podzakonskog akta o primjeni programskog budžetiranja koji će propisat</w:t>
      </w:r>
      <w:r w:rsidR="00C55243" w:rsidRPr="00C55243">
        <w:rPr>
          <w:rFonts w:ascii="Arial" w:hAnsi="Arial" w:cs="Arial"/>
          <w:b/>
          <w:i/>
          <w:sz w:val="24"/>
          <w:szCs w:val="24"/>
          <w:u w:val="single"/>
        </w:rPr>
        <w:t>i federalni ministar finansija.</w:t>
      </w:r>
    </w:p>
    <w:p w:rsidR="008441E5" w:rsidRPr="00EE5B6A" w:rsidRDefault="008441E5"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14.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Prihodi, primici, rashodi i izdaci budžeta i finansijskog plana</w:t>
      </w:r>
      <w:r w:rsidR="004D5648" w:rsidRPr="001E3936">
        <w:rPr>
          <w:rFonts w:ascii="Arial" w:hAnsi="Arial" w:cs="Arial"/>
          <w:b/>
          <w:i/>
          <w:sz w:val="24"/>
          <w:szCs w:val="24"/>
          <w:u w:val="single"/>
        </w:rPr>
        <w:t>, odnosno financijskog zahtjeva</w:t>
      </w:r>
      <w:r w:rsidRPr="001E3936">
        <w:rPr>
          <w:rFonts w:ascii="Arial" w:hAnsi="Arial" w:cs="Arial"/>
          <w:sz w:val="24"/>
          <w:szCs w:val="24"/>
        </w:rPr>
        <w:t xml:space="preserve"> </w:t>
      </w:r>
      <w:r w:rsidRPr="00EE5B6A">
        <w:rPr>
          <w:rFonts w:ascii="Arial" w:hAnsi="Arial" w:cs="Arial"/>
          <w:sz w:val="24"/>
          <w:szCs w:val="24"/>
        </w:rPr>
        <w:t>iskazuju se prema budžetskim klasifikacijama. Budžetske klasifikacije su:</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organizacijska,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ekonomska,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funkcionalna,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programska i</w:t>
      </w:r>
    </w:p>
    <w:p w:rsid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fondovska/izvori finansiranja.</w:t>
      </w:r>
    </w:p>
    <w:p w:rsidR="0094015C" w:rsidRPr="001E3936" w:rsidRDefault="0094015C" w:rsidP="0094015C">
      <w:pPr>
        <w:spacing w:after="0" w:line="240" w:lineRule="auto"/>
        <w:ind w:firstLine="709"/>
        <w:jc w:val="both"/>
        <w:rPr>
          <w:rFonts w:ascii="Arial" w:hAnsi="Arial" w:cs="Arial"/>
          <w:b/>
          <w:i/>
          <w:sz w:val="24"/>
          <w:szCs w:val="24"/>
          <w:u w:val="single"/>
        </w:rPr>
      </w:pPr>
      <w:r w:rsidRPr="001E3936">
        <w:rPr>
          <w:rFonts w:ascii="Arial" w:hAnsi="Arial" w:cs="Arial"/>
          <w:b/>
          <w:i/>
          <w:sz w:val="24"/>
          <w:szCs w:val="24"/>
          <w:u w:val="single"/>
        </w:rPr>
        <w:t xml:space="preserve">Budžet se priprema, usvaja i izvršava po svim budžetskim klasifikacijama navedenim u </w:t>
      </w:r>
      <w:r w:rsidR="001E3936" w:rsidRPr="001E3936">
        <w:rPr>
          <w:rFonts w:ascii="Arial" w:hAnsi="Arial" w:cs="Arial"/>
          <w:b/>
          <w:i/>
          <w:sz w:val="24"/>
          <w:szCs w:val="24"/>
          <w:u w:val="single"/>
        </w:rPr>
        <w:t>stavu 1. ovog člana.</w:t>
      </w:r>
    </w:p>
    <w:p w:rsidR="00EE5B6A" w:rsidRPr="00EE5B6A" w:rsidRDefault="00EE5B6A" w:rsidP="003A0A79">
      <w:pPr>
        <w:spacing w:after="0" w:line="240" w:lineRule="auto"/>
        <w:jc w:val="both"/>
        <w:rPr>
          <w:rFonts w:ascii="Arial" w:hAnsi="Arial" w:cs="Arial"/>
          <w:sz w:val="24"/>
          <w:szCs w:val="24"/>
        </w:rPr>
      </w:pPr>
    </w:p>
    <w:p w:rsidR="003A0A79" w:rsidRPr="006C1B44" w:rsidRDefault="00EE5B6A" w:rsidP="003A0A79">
      <w:pPr>
        <w:spacing w:after="0" w:line="240" w:lineRule="auto"/>
        <w:jc w:val="both"/>
        <w:rPr>
          <w:rFonts w:ascii="Arial" w:hAnsi="Arial" w:cs="Arial"/>
          <w:b/>
          <w:color w:val="00B0F0"/>
          <w:sz w:val="24"/>
          <w:szCs w:val="24"/>
        </w:rPr>
      </w:pPr>
      <w:r w:rsidRPr="003A0A79">
        <w:rPr>
          <w:rFonts w:ascii="Arial" w:hAnsi="Arial" w:cs="Arial"/>
          <w:b/>
          <w:sz w:val="24"/>
          <w:szCs w:val="24"/>
        </w:rPr>
        <w:t xml:space="preserve">IV. </w:t>
      </w:r>
      <w:r w:rsidR="006C1B44" w:rsidRPr="002D1293">
        <w:rPr>
          <w:rFonts w:ascii="Arial" w:hAnsi="Arial" w:cs="Arial"/>
          <w:b/>
          <w:i/>
          <w:sz w:val="24"/>
          <w:szCs w:val="24"/>
          <w:u w:val="single"/>
        </w:rPr>
        <w:t>IZRADA BUDŽETA, FINANSIJSKOG PLANA I FINANSIJSKOG ZAHTJEVA</w:t>
      </w:r>
    </w:p>
    <w:p w:rsidR="003A0A79" w:rsidRPr="003A0A79" w:rsidRDefault="003A0A79" w:rsidP="003A0A79">
      <w:pPr>
        <w:spacing w:after="0" w:line="240" w:lineRule="auto"/>
        <w:jc w:val="both"/>
        <w:rPr>
          <w:rFonts w:ascii="Arial" w:hAnsi="Arial" w:cs="Arial"/>
          <w:b/>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1. Budžetski kalendar</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15.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2E503E">
      <w:pPr>
        <w:spacing w:after="0" w:line="240" w:lineRule="auto"/>
        <w:ind w:firstLine="709"/>
        <w:jc w:val="both"/>
        <w:rPr>
          <w:rFonts w:ascii="Arial" w:hAnsi="Arial" w:cs="Arial"/>
          <w:sz w:val="24"/>
          <w:szCs w:val="24"/>
        </w:rPr>
      </w:pPr>
      <w:r w:rsidRPr="00EE5B6A">
        <w:rPr>
          <w:rFonts w:ascii="Arial" w:hAnsi="Arial" w:cs="Arial"/>
          <w:sz w:val="24"/>
          <w:szCs w:val="24"/>
        </w:rPr>
        <w:t>Budžet se priprema i usvaja prema budžetskom kalendaru:</w:t>
      </w:r>
    </w:p>
    <w:p w:rsidR="00EE5B6A" w:rsidRPr="00EE5B6A" w:rsidRDefault="00346BA9" w:rsidP="003A0A79">
      <w:pPr>
        <w:spacing w:after="0" w:line="240" w:lineRule="auto"/>
        <w:jc w:val="both"/>
        <w:rPr>
          <w:rFonts w:ascii="Arial" w:hAnsi="Arial" w:cs="Arial"/>
          <w:sz w:val="24"/>
          <w:szCs w:val="24"/>
        </w:rPr>
      </w:pPr>
      <w:r>
        <w:rPr>
          <w:rFonts w:ascii="Arial" w:hAnsi="Arial" w:cs="Arial"/>
          <w:sz w:val="24"/>
          <w:szCs w:val="24"/>
        </w:rPr>
        <w:lastRenderedPageBreak/>
        <w:t>- do 15. f</w:t>
      </w:r>
      <w:r w:rsidR="00EE5B6A" w:rsidRPr="00EE5B6A">
        <w:rPr>
          <w:rFonts w:ascii="Arial" w:hAnsi="Arial" w:cs="Arial"/>
          <w:sz w:val="24"/>
          <w:szCs w:val="24"/>
        </w:rPr>
        <w:t>ebruar</w:t>
      </w:r>
      <w:r>
        <w:rPr>
          <w:rFonts w:ascii="Arial" w:hAnsi="Arial" w:cs="Arial"/>
          <w:sz w:val="24"/>
          <w:szCs w:val="24"/>
        </w:rPr>
        <w:t>a</w:t>
      </w:r>
      <w:r w:rsidR="00EE5B6A" w:rsidRPr="00EE5B6A">
        <w:rPr>
          <w:rFonts w:ascii="Arial" w:hAnsi="Arial" w:cs="Arial"/>
          <w:sz w:val="24"/>
          <w:szCs w:val="24"/>
        </w:rPr>
        <w:t xml:space="preserve"> - Ministarstvo finansija dostavlja budžetskim korisnicima budžetske instrukcije broj 1 o načinu i elementima izrade dokumenta okvirnog budžeta (u daljnjem tekstu: DOB);</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do 15. aprila - budžetski korisnici na osnovu instrukcija dostavljaju Ministarstvu finansija prijedloge prioriteta za izradu DOB-a;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do 15. juna - Ministarstvo finansija priprema DOB i dostavlja Vladi Federacije Bosne i Hercegovine (u daljnjem tekstu: Vlada);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do 30. juna - Vlada usvaja DOB;</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do 15. jula - Ministarstvo finansija objavljuje DOB na web stranici Ministarstva finansija;</w:t>
      </w:r>
    </w:p>
    <w:p w:rsidR="00EE5B6A" w:rsidRPr="002D1293" w:rsidRDefault="00EE5B6A" w:rsidP="002D1293">
      <w:pPr>
        <w:spacing w:after="0" w:line="240" w:lineRule="auto"/>
        <w:jc w:val="both"/>
        <w:rPr>
          <w:rFonts w:ascii="Arial" w:hAnsi="Arial" w:cs="Arial"/>
          <w:sz w:val="24"/>
          <w:szCs w:val="24"/>
        </w:rPr>
      </w:pPr>
      <w:r w:rsidRPr="00EE5B6A">
        <w:rPr>
          <w:rFonts w:ascii="Arial" w:hAnsi="Arial" w:cs="Arial"/>
          <w:sz w:val="24"/>
          <w:szCs w:val="24"/>
        </w:rPr>
        <w:t>- do 15. jula - Ministarstvo finansija dostavlja budžetskim korisnicima budžetsku instrukciju broj 2 - početna budžetska ograničenja i smjernice za izradu zahtjeva budžetskih korisnika;</w:t>
      </w:r>
    </w:p>
    <w:p w:rsidR="000A56CA" w:rsidRPr="002D1293" w:rsidRDefault="000A56CA" w:rsidP="000A56CA">
      <w:pPr>
        <w:spacing w:after="0" w:line="240" w:lineRule="auto"/>
        <w:jc w:val="both"/>
        <w:rPr>
          <w:rFonts w:ascii="Arial" w:hAnsi="Arial" w:cs="Arial"/>
          <w:b/>
          <w:i/>
          <w:sz w:val="24"/>
          <w:szCs w:val="24"/>
          <w:u w:val="single"/>
        </w:rPr>
      </w:pPr>
      <w:r w:rsidRPr="002D1293">
        <w:rPr>
          <w:rFonts w:ascii="Arial" w:hAnsi="Arial" w:cs="Arial"/>
          <w:b/>
          <w:i/>
          <w:sz w:val="24"/>
          <w:szCs w:val="24"/>
          <w:u w:val="single"/>
        </w:rPr>
        <w:t>- do 31. augusta - budžetski korisnici dostavljaju Ministarstvu finansija budžetske zahtjeve;</w:t>
      </w:r>
    </w:p>
    <w:p w:rsidR="000A56CA" w:rsidRPr="002D1293" w:rsidRDefault="000A56CA" w:rsidP="000A56CA">
      <w:pPr>
        <w:spacing w:after="0" w:line="240" w:lineRule="auto"/>
        <w:jc w:val="both"/>
        <w:rPr>
          <w:rFonts w:ascii="Arial" w:hAnsi="Arial" w:cs="Arial"/>
          <w:b/>
          <w:i/>
          <w:sz w:val="24"/>
          <w:szCs w:val="24"/>
          <w:u w:val="single"/>
        </w:rPr>
      </w:pPr>
      <w:r w:rsidRPr="002D1293">
        <w:rPr>
          <w:rFonts w:ascii="Arial" w:hAnsi="Arial" w:cs="Arial"/>
          <w:b/>
          <w:i/>
          <w:sz w:val="24"/>
          <w:szCs w:val="24"/>
          <w:u w:val="single"/>
        </w:rPr>
        <w:t>- do 30. septembra - konsultacije Ministarstva finansija i budžetskih korisnika u vezi sa zahtjevima budžetskih korisnika i prioriteta budžetske potrošnje;</w:t>
      </w:r>
    </w:p>
    <w:p w:rsidR="000A56CA" w:rsidRPr="002D1293" w:rsidRDefault="000A56CA" w:rsidP="000A56CA">
      <w:pPr>
        <w:spacing w:after="0" w:line="240" w:lineRule="auto"/>
        <w:jc w:val="both"/>
        <w:rPr>
          <w:rFonts w:ascii="Arial" w:hAnsi="Arial" w:cs="Arial"/>
          <w:b/>
          <w:i/>
          <w:sz w:val="24"/>
          <w:szCs w:val="24"/>
          <w:u w:val="single"/>
        </w:rPr>
      </w:pPr>
      <w:r w:rsidRPr="002D1293">
        <w:rPr>
          <w:rFonts w:ascii="Arial" w:hAnsi="Arial" w:cs="Arial"/>
          <w:b/>
          <w:i/>
          <w:sz w:val="24"/>
          <w:szCs w:val="24"/>
          <w:u w:val="single"/>
        </w:rPr>
        <w:t>- do 31. oktobra - Ministarstvo finansija dostavlja Vladi Nacrt budžeta za narednu fiskalnu godinu;</w:t>
      </w:r>
    </w:p>
    <w:p w:rsidR="000A56CA" w:rsidRPr="002D1293" w:rsidRDefault="000A56CA" w:rsidP="003A0A79">
      <w:pPr>
        <w:spacing w:after="0" w:line="240" w:lineRule="auto"/>
        <w:jc w:val="both"/>
        <w:rPr>
          <w:rFonts w:ascii="Arial" w:hAnsi="Arial" w:cs="Arial"/>
          <w:b/>
          <w:i/>
          <w:sz w:val="24"/>
          <w:szCs w:val="24"/>
          <w:u w:val="single"/>
        </w:rPr>
      </w:pPr>
      <w:r w:rsidRPr="002D1293">
        <w:rPr>
          <w:rFonts w:ascii="Arial" w:hAnsi="Arial" w:cs="Arial"/>
          <w:b/>
          <w:i/>
          <w:sz w:val="24"/>
          <w:szCs w:val="24"/>
          <w:u w:val="single"/>
        </w:rPr>
        <w:t>- do 5. novembra Vlada utvrđuje Nacrt budžeta kojeg premijer dostavlja Parla</w:t>
      </w:r>
      <w:r w:rsidR="002D1293">
        <w:rPr>
          <w:rFonts w:ascii="Arial" w:hAnsi="Arial" w:cs="Arial"/>
          <w:b/>
          <w:i/>
          <w:sz w:val="24"/>
          <w:szCs w:val="24"/>
          <w:u w:val="single"/>
        </w:rPr>
        <w:t>mentu uz prateću dokumentaciju.</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do 31. decembra - Parlament donosi budžet.</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2. Dokument okvirnog budžeta</w:t>
      </w:r>
    </w:p>
    <w:p w:rsidR="00EE5B6A" w:rsidRDefault="00EE5B6A" w:rsidP="003A0A79">
      <w:pPr>
        <w:spacing w:after="0" w:line="240" w:lineRule="auto"/>
        <w:jc w:val="both"/>
        <w:rPr>
          <w:rFonts w:ascii="Arial" w:hAnsi="Arial" w:cs="Arial"/>
          <w:sz w:val="24"/>
          <w:szCs w:val="24"/>
        </w:rPr>
      </w:pPr>
    </w:p>
    <w:p w:rsidR="005E5209" w:rsidRPr="00D42DD2" w:rsidRDefault="005E5209" w:rsidP="005E5209">
      <w:pPr>
        <w:spacing w:after="0" w:line="240" w:lineRule="auto"/>
        <w:jc w:val="center"/>
        <w:rPr>
          <w:rFonts w:ascii="Arial" w:hAnsi="Arial" w:cs="Arial"/>
          <w:b/>
          <w:i/>
          <w:sz w:val="24"/>
          <w:szCs w:val="24"/>
          <w:u w:val="single"/>
        </w:rPr>
      </w:pPr>
      <w:r w:rsidRPr="00D42DD2">
        <w:rPr>
          <w:rFonts w:ascii="Arial" w:hAnsi="Arial" w:cs="Arial"/>
          <w:b/>
          <w:i/>
          <w:sz w:val="24"/>
          <w:szCs w:val="24"/>
          <w:u w:val="single"/>
        </w:rPr>
        <w:t>Član 16.</w:t>
      </w:r>
    </w:p>
    <w:p w:rsidR="00D42DD2" w:rsidRPr="00D42DD2" w:rsidRDefault="00D42DD2" w:rsidP="005E5209">
      <w:pPr>
        <w:spacing w:after="0" w:line="240" w:lineRule="auto"/>
        <w:jc w:val="center"/>
        <w:rPr>
          <w:rFonts w:ascii="Arial" w:hAnsi="Arial" w:cs="Arial"/>
          <w:b/>
          <w:i/>
          <w:sz w:val="24"/>
          <w:szCs w:val="24"/>
          <w:u w:val="single"/>
        </w:rPr>
      </w:pPr>
    </w:p>
    <w:p w:rsidR="005E5209" w:rsidRPr="00D42DD2" w:rsidRDefault="005E5209" w:rsidP="005E5209">
      <w:pPr>
        <w:spacing w:after="0" w:line="240" w:lineRule="auto"/>
        <w:ind w:firstLine="709"/>
        <w:jc w:val="both"/>
        <w:rPr>
          <w:rFonts w:ascii="Arial" w:hAnsi="Arial" w:cs="Arial"/>
          <w:b/>
          <w:i/>
          <w:sz w:val="24"/>
          <w:szCs w:val="24"/>
          <w:u w:val="single"/>
        </w:rPr>
      </w:pPr>
      <w:r w:rsidRPr="00D42DD2">
        <w:rPr>
          <w:rFonts w:ascii="Arial" w:hAnsi="Arial" w:cs="Arial"/>
          <w:b/>
          <w:i/>
          <w:sz w:val="24"/>
          <w:szCs w:val="24"/>
          <w:u w:val="single"/>
        </w:rPr>
        <w:t>DOB-om se vrši trogodišnje planiranje okvirnog budžeta. DOB sadrži makroekonomske projekcije te okvirne projekcije budžetskih prihoda i primitaka te rashoda i izdataka, te utvrđene gornje granice po budžetskim korisnicima za planiranje budžeta za naredne tri godine, na kojem se zasniva priprema i izrada godišnjih budžeta.</w:t>
      </w:r>
    </w:p>
    <w:p w:rsidR="005E5209" w:rsidRPr="00D42DD2" w:rsidRDefault="005E5209" w:rsidP="005E5209">
      <w:pPr>
        <w:spacing w:after="0" w:line="240" w:lineRule="auto"/>
        <w:ind w:firstLine="709"/>
        <w:jc w:val="both"/>
        <w:rPr>
          <w:rFonts w:ascii="Arial" w:hAnsi="Arial" w:cs="Arial"/>
          <w:b/>
          <w:i/>
          <w:sz w:val="24"/>
          <w:szCs w:val="24"/>
          <w:u w:val="single"/>
        </w:rPr>
      </w:pPr>
      <w:r w:rsidRPr="00D42DD2">
        <w:rPr>
          <w:rFonts w:ascii="Arial" w:hAnsi="Arial" w:cs="Arial"/>
          <w:b/>
          <w:i/>
          <w:sz w:val="24"/>
          <w:szCs w:val="24"/>
          <w:u w:val="single"/>
        </w:rPr>
        <w:t>Postupak pripreme DOB-a počinje dostavljanjem Instrukcije broj 1 o načinu i elementima izrade DOB-a budžetskim korisnicima, a koja, između ostalog, sadrži: osnovne fiskalne pretpostavke i smjernice za pripremu DOB-a na osnovu smjernica za trogodišnje planiranje rada, te obrasce tabela prioriteta budžetskih korisnika.</w:t>
      </w:r>
    </w:p>
    <w:p w:rsidR="005E5209" w:rsidRPr="00D42DD2" w:rsidRDefault="005E5209" w:rsidP="005E5209">
      <w:pPr>
        <w:spacing w:after="0" w:line="240" w:lineRule="auto"/>
        <w:ind w:firstLine="709"/>
        <w:jc w:val="both"/>
        <w:rPr>
          <w:rFonts w:ascii="Arial" w:hAnsi="Arial" w:cs="Arial"/>
          <w:b/>
          <w:i/>
          <w:sz w:val="24"/>
          <w:szCs w:val="24"/>
          <w:u w:val="single"/>
        </w:rPr>
      </w:pPr>
      <w:r w:rsidRPr="00D42DD2">
        <w:rPr>
          <w:rFonts w:ascii="Arial" w:hAnsi="Arial" w:cs="Arial"/>
          <w:b/>
          <w:i/>
          <w:sz w:val="24"/>
          <w:szCs w:val="24"/>
          <w:u w:val="single"/>
        </w:rPr>
        <w:t>Ministarstvo finansija DOB priprema na osnovu dostavljenih tabela prioriteta budžetskih korisnika, makroekonomskih projekcija i projekcija prihoda i primitaka, usvojene Strategije razvoja Federacije Bosne i Hercegovine, te smjernica ekonomske i fiskalne politike Federacije.</w:t>
      </w:r>
    </w:p>
    <w:p w:rsidR="005E5209" w:rsidRPr="00D42DD2" w:rsidRDefault="005E5209" w:rsidP="005E5209">
      <w:pPr>
        <w:spacing w:after="0" w:line="240" w:lineRule="auto"/>
        <w:ind w:firstLine="709"/>
        <w:jc w:val="both"/>
        <w:rPr>
          <w:rFonts w:ascii="Arial" w:hAnsi="Arial" w:cs="Arial"/>
          <w:b/>
          <w:i/>
          <w:sz w:val="24"/>
          <w:szCs w:val="24"/>
          <w:u w:val="single"/>
        </w:rPr>
      </w:pPr>
      <w:r w:rsidRPr="00D42DD2">
        <w:rPr>
          <w:rFonts w:ascii="Arial" w:hAnsi="Arial" w:cs="Arial"/>
          <w:b/>
          <w:i/>
          <w:sz w:val="24"/>
          <w:szCs w:val="24"/>
          <w:u w:val="single"/>
        </w:rPr>
        <w:t>Trogodišnje planiranje budžeta obaveza je za sve budžetske korisnike na federalnom, kantonalnom, gradskom i općinskom nivou te za vanbudžetske fondove.</w:t>
      </w:r>
    </w:p>
    <w:p w:rsidR="005E5209" w:rsidRPr="00D42DD2" w:rsidRDefault="005E5209" w:rsidP="005E5209">
      <w:pPr>
        <w:spacing w:after="0" w:line="240" w:lineRule="auto"/>
        <w:ind w:firstLine="709"/>
        <w:jc w:val="both"/>
        <w:rPr>
          <w:rFonts w:ascii="Arial" w:hAnsi="Arial" w:cs="Arial"/>
          <w:b/>
          <w:i/>
          <w:sz w:val="24"/>
          <w:szCs w:val="24"/>
          <w:u w:val="single"/>
        </w:rPr>
      </w:pPr>
      <w:r w:rsidRPr="00D42DD2">
        <w:rPr>
          <w:rFonts w:ascii="Arial" w:hAnsi="Arial" w:cs="Arial"/>
          <w:b/>
          <w:i/>
          <w:sz w:val="24"/>
          <w:szCs w:val="24"/>
          <w:u w:val="single"/>
        </w:rPr>
        <w:t xml:space="preserve">Osnov za izradu DOB-a za vanbudžetske fondove su smjernice ekonomske </w:t>
      </w:r>
      <w:r w:rsidR="00D42DD2" w:rsidRPr="00D42DD2">
        <w:rPr>
          <w:rFonts w:ascii="Arial" w:hAnsi="Arial" w:cs="Arial"/>
          <w:b/>
          <w:i/>
          <w:sz w:val="24"/>
          <w:szCs w:val="24"/>
          <w:u w:val="single"/>
        </w:rPr>
        <w:t>i fiskalne politike Federacije.</w:t>
      </w:r>
    </w:p>
    <w:p w:rsidR="00B3629E" w:rsidRDefault="00B3629E" w:rsidP="00F710B4">
      <w:pPr>
        <w:spacing w:after="0" w:line="240" w:lineRule="auto"/>
        <w:jc w:val="both"/>
        <w:rPr>
          <w:rFonts w:ascii="Arial" w:hAnsi="Arial" w:cs="Arial"/>
          <w:strike/>
          <w:sz w:val="24"/>
          <w:szCs w:val="24"/>
        </w:rPr>
      </w:pPr>
    </w:p>
    <w:p w:rsidR="00B3629E" w:rsidRPr="00F710B4" w:rsidRDefault="00B3629E" w:rsidP="00B3629E">
      <w:pPr>
        <w:spacing w:after="0" w:line="240" w:lineRule="auto"/>
        <w:jc w:val="center"/>
        <w:rPr>
          <w:rFonts w:ascii="Arial" w:hAnsi="Arial" w:cs="Arial"/>
          <w:b/>
          <w:i/>
          <w:sz w:val="24"/>
          <w:szCs w:val="24"/>
          <w:u w:val="single"/>
        </w:rPr>
      </w:pPr>
      <w:r w:rsidRPr="00F710B4">
        <w:rPr>
          <w:rFonts w:ascii="Arial" w:hAnsi="Arial" w:cs="Arial"/>
          <w:b/>
          <w:i/>
          <w:sz w:val="24"/>
          <w:szCs w:val="24"/>
          <w:u w:val="single"/>
        </w:rPr>
        <w:t>Član 17.</w:t>
      </w:r>
    </w:p>
    <w:p w:rsidR="00F710B4" w:rsidRPr="00F710B4" w:rsidRDefault="00F710B4" w:rsidP="00B3629E">
      <w:pPr>
        <w:spacing w:after="0" w:line="240" w:lineRule="auto"/>
        <w:jc w:val="center"/>
        <w:rPr>
          <w:rFonts w:ascii="Arial" w:hAnsi="Arial" w:cs="Arial"/>
          <w:b/>
          <w:i/>
          <w:sz w:val="24"/>
          <w:szCs w:val="24"/>
          <w:u w:val="single"/>
        </w:rPr>
      </w:pP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Vlada na prijedlog Ministarstva finansija donosi Smjernice ekonomske i fiskalne politike za trogodišnji period.</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Smjernice sadrže:</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1. strateške ciljeve ekonomske i fiskalne politike Federacije i usklađene prioritete rashoda i izdataka, uključujući prioritetne strukturalne reforme;</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lastRenderedPageBreak/>
        <w:t>2. osnovne makroekonomske pokazatelje Federacije;</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3. osnovne pokazatelje ekonomske i fiskalne politike Federacije;</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4. pretpostavke društvenog i privrednog razvoja za budžetsku i za naredne dvije godine;</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5. procjenu prihoda i primitaka budžeta, ciljanu fiskalnu poziciju te usklađeni nivo ukupnih ciljanih rashoda i izdataka, a koji održavaju prethodno navedene prioritete rashoda i izdataka;</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6. predviđene promjene javnog duga i strategiju upravljanja javnim dugom.</w:t>
      </w:r>
    </w:p>
    <w:p w:rsidR="00B3629E" w:rsidRPr="00F710B4" w:rsidRDefault="00B3629E" w:rsidP="00B3629E">
      <w:pPr>
        <w:spacing w:after="0" w:line="240" w:lineRule="auto"/>
        <w:ind w:firstLine="709"/>
        <w:jc w:val="both"/>
        <w:rPr>
          <w:rFonts w:ascii="Arial" w:hAnsi="Arial" w:cs="Arial"/>
          <w:b/>
          <w:i/>
          <w:sz w:val="24"/>
          <w:szCs w:val="24"/>
          <w:u w:val="single"/>
        </w:rPr>
      </w:pPr>
      <w:r w:rsidRPr="00F710B4">
        <w:rPr>
          <w:rFonts w:ascii="Arial" w:hAnsi="Arial" w:cs="Arial"/>
          <w:b/>
          <w:i/>
          <w:sz w:val="24"/>
          <w:szCs w:val="24"/>
          <w:u w:val="single"/>
        </w:rPr>
        <w:t>Prijedlog smjernica iz stava 1. ovog člana, Ministarstvo finansija dužno je dostaviti Vladi do 15. maja tekuće godine. Vlada donosi smjernice do 31. maja tekuće godine, nakon čega se iste objavljuju na web stranici Ministarstva finansij</w:t>
      </w:r>
      <w:r w:rsidR="00F710B4" w:rsidRPr="00F710B4">
        <w:rPr>
          <w:rFonts w:ascii="Arial" w:hAnsi="Arial" w:cs="Arial"/>
          <w:b/>
          <w:i/>
          <w:sz w:val="24"/>
          <w:szCs w:val="24"/>
          <w:u w:val="single"/>
        </w:rPr>
        <w:t>a.</w:t>
      </w:r>
    </w:p>
    <w:p w:rsidR="00EE5B6A" w:rsidRPr="00EE5B6A" w:rsidRDefault="00EE5B6A" w:rsidP="003A0A79">
      <w:pPr>
        <w:spacing w:after="0" w:line="240" w:lineRule="auto"/>
        <w:jc w:val="both"/>
        <w:rPr>
          <w:rFonts w:ascii="Arial" w:hAnsi="Arial" w:cs="Arial"/>
          <w:sz w:val="24"/>
          <w:szCs w:val="24"/>
        </w:rPr>
      </w:pPr>
    </w:p>
    <w:p w:rsidR="00B3629E" w:rsidRPr="002A718E" w:rsidRDefault="00B3629E" w:rsidP="00B3629E">
      <w:pPr>
        <w:spacing w:after="0" w:line="240" w:lineRule="auto"/>
        <w:jc w:val="center"/>
        <w:rPr>
          <w:rFonts w:ascii="Arial" w:hAnsi="Arial" w:cs="Arial"/>
          <w:b/>
          <w:i/>
          <w:sz w:val="24"/>
          <w:szCs w:val="24"/>
          <w:u w:val="single"/>
        </w:rPr>
      </w:pPr>
      <w:r w:rsidRPr="002A718E">
        <w:rPr>
          <w:rFonts w:ascii="Arial" w:hAnsi="Arial" w:cs="Arial"/>
          <w:b/>
          <w:i/>
          <w:sz w:val="24"/>
          <w:szCs w:val="24"/>
          <w:u w:val="single"/>
        </w:rPr>
        <w:t>Član 18.</w:t>
      </w:r>
    </w:p>
    <w:p w:rsidR="002A718E" w:rsidRPr="002A718E" w:rsidRDefault="002A718E" w:rsidP="00B3629E">
      <w:pPr>
        <w:spacing w:after="0" w:line="240" w:lineRule="auto"/>
        <w:jc w:val="center"/>
        <w:rPr>
          <w:rFonts w:ascii="Arial" w:hAnsi="Arial" w:cs="Arial"/>
          <w:b/>
          <w:i/>
          <w:sz w:val="24"/>
          <w:szCs w:val="24"/>
          <w:u w:val="single"/>
        </w:rPr>
      </w:pPr>
    </w:p>
    <w:p w:rsidR="00B3629E" w:rsidRPr="002A718E" w:rsidRDefault="00B3629E" w:rsidP="00B3629E">
      <w:pPr>
        <w:spacing w:after="0" w:line="240" w:lineRule="auto"/>
        <w:ind w:firstLine="709"/>
        <w:jc w:val="both"/>
        <w:rPr>
          <w:rFonts w:ascii="Arial" w:hAnsi="Arial" w:cs="Arial"/>
          <w:b/>
          <w:i/>
          <w:sz w:val="24"/>
          <w:szCs w:val="24"/>
          <w:u w:val="single"/>
        </w:rPr>
      </w:pPr>
      <w:r w:rsidRPr="002A718E">
        <w:rPr>
          <w:rFonts w:ascii="Arial" w:hAnsi="Arial" w:cs="Arial"/>
          <w:b/>
          <w:i/>
          <w:sz w:val="24"/>
          <w:szCs w:val="24"/>
          <w:u w:val="single"/>
        </w:rPr>
        <w:t>Na osnovu prijedloga prioriteta budžetskih korisnika za izradu DOB-a Ministarstvo finansija priprema DOB i dostavlja Vladi do 15. juna.</w:t>
      </w:r>
    </w:p>
    <w:p w:rsidR="00B3629E" w:rsidRPr="002A718E" w:rsidRDefault="00B3629E" w:rsidP="00B3629E">
      <w:pPr>
        <w:spacing w:after="0" w:line="240" w:lineRule="auto"/>
        <w:ind w:firstLine="709"/>
        <w:jc w:val="both"/>
        <w:rPr>
          <w:rFonts w:ascii="Arial" w:hAnsi="Arial" w:cs="Arial"/>
          <w:b/>
          <w:i/>
          <w:sz w:val="24"/>
          <w:szCs w:val="24"/>
          <w:u w:val="single"/>
        </w:rPr>
      </w:pPr>
      <w:r w:rsidRPr="002A718E">
        <w:rPr>
          <w:rFonts w:ascii="Arial" w:hAnsi="Arial" w:cs="Arial"/>
          <w:b/>
          <w:i/>
          <w:sz w:val="24"/>
          <w:szCs w:val="24"/>
          <w:u w:val="single"/>
        </w:rPr>
        <w:t>U slučaju nedostavljanja pregleda prioriteta budžetskih korisnika u roku određenim budžetskom instrukcijom broj 1, Ministarstvo finansija je ovlašteno da, u skladu s dostavljenim pregledom prioriteta budžetskih korisnika iz prethodne fiskalne godine, sačini pregled prioriteta za tog budžetskog korisnika.</w:t>
      </w:r>
    </w:p>
    <w:p w:rsidR="00B3629E" w:rsidRPr="002A718E" w:rsidRDefault="00B3629E" w:rsidP="00B3629E">
      <w:pPr>
        <w:spacing w:after="0" w:line="240" w:lineRule="auto"/>
        <w:ind w:firstLine="709"/>
        <w:jc w:val="both"/>
        <w:rPr>
          <w:rFonts w:ascii="Arial" w:hAnsi="Arial" w:cs="Arial"/>
          <w:b/>
          <w:i/>
          <w:sz w:val="24"/>
          <w:szCs w:val="24"/>
          <w:u w:val="single"/>
        </w:rPr>
      </w:pPr>
      <w:r w:rsidRPr="002A718E">
        <w:rPr>
          <w:rFonts w:ascii="Arial" w:hAnsi="Arial" w:cs="Arial"/>
          <w:b/>
          <w:i/>
          <w:sz w:val="24"/>
          <w:szCs w:val="24"/>
          <w:u w:val="single"/>
        </w:rPr>
        <w:t>Vlada razmatra i usvaja DOB do 30. juna tekuće godine, uključujući DOB-om definirane ukupne gornje granice rashoda po programima, na osnovu kojih su definirane ukupne gornje granice na nivou svakog budžetskog korisnika, za tri godine, nakon čega se DOB dostavlja Parlamentu kao informacija i objavljuje na web stranici Ministarstva finansija.</w:t>
      </w:r>
    </w:p>
    <w:p w:rsidR="00B3629E" w:rsidRPr="002A718E" w:rsidRDefault="00B3629E" w:rsidP="00B3629E">
      <w:pPr>
        <w:spacing w:after="0" w:line="240" w:lineRule="auto"/>
        <w:ind w:firstLine="709"/>
        <w:jc w:val="both"/>
        <w:rPr>
          <w:rFonts w:ascii="Arial" w:hAnsi="Arial" w:cs="Arial"/>
          <w:b/>
          <w:i/>
          <w:sz w:val="24"/>
          <w:szCs w:val="24"/>
          <w:u w:val="single"/>
        </w:rPr>
      </w:pPr>
      <w:r w:rsidRPr="002A718E">
        <w:rPr>
          <w:rFonts w:ascii="Arial" w:hAnsi="Arial" w:cs="Arial"/>
          <w:b/>
          <w:i/>
          <w:sz w:val="24"/>
          <w:szCs w:val="24"/>
          <w:u w:val="single"/>
        </w:rPr>
        <w:t xml:space="preserve">U slučaju da se Globalni okvir fiskalnog bilansa i politika u Bosni i Hercegovini ne usvoji do 15. juna, Vlada će usvojiti DOB u skladu s budžetskim kalendarom iz člana 15. ovog zakona i isti će u slučaju potrebe revidirati nakon što Fiskalno vijeće Bosne i Hercegovine usvoji Globalni okvir fiskalnog bilansa i </w:t>
      </w:r>
      <w:r w:rsidR="002A718E" w:rsidRPr="002A718E">
        <w:rPr>
          <w:rFonts w:ascii="Arial" w:hAnsi="Arial" w:cs="Arial"/>
          <w:b/>
          <w:i/>
          <w:sz w:val="24"/>
          <w:szCs w:val="24"/>
          <w:u w:val="single"/>
        </w:rPr>
        <w:t>politika u Bosni i Hercegovini.</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3. Podnošenje budžetskih zahtjeva</w:t>
      </w:r>
    </w:p>
    <w:p w:rsidR="00DE40A0" w:rsidRDefault="00DE40A0" w:rsidP="003A0A79">
      <w:pPr>
        <w:spacing w:after="0" w:line="240" w:lineRule="auto"/>
        <w:jc w:val="both"/>
        <w:rPr>
          <w:rFonts w:ascii="Arial" w:hAnsi="Arial" w:cs="Arial"/>
          <w:strike/>
          <w:sz w:val="24"/>
          <w:szCs w:val="24"/>
        </w:rPr>
      </w:pPr>
    </w:p>
    <w:p w:rsidR="00DE40A0" w:rsidRPr="00132713" w:rsidRDefault="00DE40A0" w:rsidP="00DE40A0">
      <w:pPr>
        <w:spacing w:after="0" w:line="240" w:lineRule="auto"/>
        <w:jc w:val="center"/>
        <w:rPr>
          <w:rFonts w:ascii="Arial" w:hAnsi="Arial" w:cs="Arial"/>
          <w:b/>
          <w:i/>
          <w:sz w:val="24"/>
          <w:szCs w:val="24"/>
          <w:u w:val="single"/>
        </w:rPr>
      </w:pPr>
      <w:r w:rsidRPr="00132713">
        <w:rPr>
          <w:rFonts w:ascii="Arial" w:hAnsi="Arial" w:cs="Arial"/>
          <w:b/>
          <w:i/>
          <w:sz w:val="24"/>
          <w:szCs w:val="24"/>
          <w:u w:val="single"/>
        </w:rPr>
        <w:t>Član 19.</w:t>
      </w:r>
    </w:p>
    <w:p w:rsidR="00132713" w:rsidRPr="00132713" w:rsidRDefault="00132713" w:rsidP="00DE40A0">
      <w:pPr>
        <w:spacing w:after="0" w:line="240" w:lineRule="auto"/>
        <w:jc w:val="center"/>
        <w:rPr>
          <w:rFonts w:ascii="Arial" w:hAnsi="Arial" w:cs="Arial"/>
          <w:b/>
          <w:i/>
          <w:sz w:val="24"/>
          <w:szCs w:val="24"/>
          <w:u w:val="single"/>
        </w:rPr>
      </w:pPr>
    </w:p>
    <w:p w:rsidR="00DE40A0" w:rsidRPr="00132713" w:rsidRDefault="00DE40A0" w:rsidP="00DE40A0">
      <w:pPr>
        <w:spacing w:after="0" w:line="240" w:lineRule="auto"/>
        <w:ind w:firstLine="709"/>
        <w:jc w:val="both"/>
        <w:rPr>
          <w:rFonts w:ascii="Arial" w:hAnsi="Arial" w:cs="Arial"/>
          <w:b/>
          <w:i/>
          <w:sz w:val="24"/>
          <w:szCs w:val="24"/>
          <w:u w:val="single"/>
        </w:rPr>
      </w:pPr>
      <w:r w:rsidRPr="00132713">
        <w:rPr>
          <w:rFonts w:ascii="Arial" w:hAnsi="Arial" w:cs="Arial"/>
          <w:b/>
          <w:i/>
          <w:sz w:val="24"/>
          <w:szCs w:val="24"/>
          <w:u w:val="single"/>
        </w:rPr>
        <w:t>Na osnovu smjernica iz člana 17. ovog zakona, Ministarstvo finansija budžetskim korisnicima dostavlja instrukcije broj 2 o načinu i elementima izrade zahtjeva za budžetskim sredstvima za narednu godinu i rokovima, najkasnije do 15. jula tekuće godine.</w:t>
      </w:r>
    </w:p>
    <w:p w:rsidR="00DE40A0" w:rsidRPr="00132713" w:rsidRDefault="00DE40A0" w:rsidP="00DE40A0">
      <w:pPr>
        <w:spacing w:after="0" w:line="240" w:lineRule="auto"/>
        <w:ind w:firstLine="709"/>
        <w:jc w:val="both"/>
        <w:rPr>
          <w:rFonts w:ascii="Arial" w:hAnsi="Arial" w:cs="Arial"/>
          <w:b/>
          <w:i/>
          <w:sz w:val="24"/>
          <w:szCs w:val="24"/>
          <w:u w:val="single"/>
        </w:rPr>
      </w:pPr>
      <w:r w:rsidRPr="00132713">
        <w:rPr>
          <w:rFonts w:ascii="Arial" w:hAnsi="Arial" w:cs="Arial"/>
          <w:b/>
          <w:i/>
          <w:sz w:val="24"/>
          <w:szCs w:val="24"/>
          <w:u w:val="single"/>
        </w:rPr>
        <w:t>Instrukcije broj 2, iz stava 1. ovog člana sadrže:</w:t>
      </w:r>
    </w:p>
    <w:p w:rsidR="00DE40A0" w:rsidRPr="00132713" w:rsidRDefault="00DE40A0" w:rsidP="00DE40A0">
      <w:pPr>
        <w:spacing w:after="0" w:line="240" w:lineRule="auto"/>
        <w:ind w:firstLine="709"/>
        <w:jc w:val="both"/>
        <w:rPr>
          <w:rFonts w:ascii="Arial" w:hAnsi="Arial" w:cs="Arial"/>
          <w:b/>
          <w:i/>
          <w:sz w:val="24"/>
          <w:szCs w:val="24"/>
          <w:u w:val="single"/>
        </w:rPr>
      </w:pPr>
      <w:r w:rsidRPr="00132713">
        <w:rPr>
          <w:rFonts w:ascii="Arial" w:hAnsi="Arial" w:cs="Arial"/>
          <w:b/>
          <w:i/>
          <w:sz w:val="24"/>
          <w:szCs w:val="24"/>
          <w:u w:val="single"/>
        </w:rPr>
        <w:t>1. osnovne elemente iz smjernica i DOB-a iz člana 17. stav 2. ovog zakona;</w:t>
      </w:r>
    </w:p>
    <w:p w:rsidR="00DE40A0" w:rsidRPr="00132713" w:rsidRDefault="00DE40A0" w:rsidP="00DE40A0">
      <w:pPr>
        <w:spacing w:after="0" w:line="240" w:lineRule="auto"/>
        <w:ind w:firstLine="709"/>
        <w:jc w:val="both"/>
        <w:rPr>
          <w:rFonts w:ascii="Arial" w:hAnsi="Arial" w:cs="Arial"/>
          <w:b/>
          <w:i/>
          <w:sz w:val="24"/>
          <w:szCs w:val="24"/>
          <w:u w:val="single"/>
        </w:rPr>
      </w:pPr>
      <w:r w:rsidRPr="00132713">
        <w:rPr>
          <w:rFonts w:ascii="Arial" w:hAnsi="Arial" w:cs="Arial"/>
          <w:b/>
          <w:i/>
          <w:sz w:val="24"/>
          <w:szCs w:val="24"/>
          <w:u w:val="single"/>
        </w:rPr>
        <w:t>2. način izrade finansijskog zahtjeva u programskom formatu s obrazloženjima;</w:t>
      </w:r>
    </w:p>
    <w:p w:rsidR="00DE40A0" w:rsidRPr="00132713" w:rsidRDefault="00DE40A0" w:rsidP="00DE40A0">
      <w:pPr>
        <w:spacing w:after="0" w:line="240" w:lineRule="auto"/>
        <w:ind w:firstLine="709"/>
        <w:jc w:val="both"/>
        <w:rPr>
          <w:rFonts w:ascii="Arial" w:hAnsi="Arial" w:cs="Arial"/>
          <w:b/>
          <w:i/>
          <w:sz w:val="24"/>
          <w:szCs w:val="24"/>
          <w:u w:val="single"/>
        </w:rPr>
      </w:pPr>
      <w:r w:rsidRPr="00132713">
        <w:rPr>
          <w:rFonts w:ascii="Arial" w:hAnsi="Arial" w:cs="Arial"/>
          <w:b/>
          <w:i/>
          <w:sz w:val="24"/>
          <w:szCs w:val="24"/>
          <w:u w:val="single"/>
        </w:rPr>
        <w:t>3. rokove za izradu budžeta;</w:t>
      </w:r>
    </w:p>
    <w:p w:rsidR="00DE40A0" w:rsidRPr="00132713" w:rsidRDefault="00DE40A0" w:rsidP="00DE40A0">
      <w:pPr>
        <w:spacing w:after="0" w:line="240" w:lineRule="auto"/>
        <w:ind w:firstLine="709"/>
        <w:jc w:val="both"/>
        <w:rPr>
          <w:rFonts w:ascii="Arial" w:hAnsi="Arial" w:cs="Arial"/>
          <w:b/>
          <w:i/>
          <w:sz w:val="24"/>
          <w:szCs w:val="24"/>
          <w:u w:val="single"/>
        </w:rPr>
      </w:pPr>
      <w:r w:rsidRPr="00132713">
        <w:rPr>
          <w:rFonts w:ascii="Arial" w:hAnsi="Arial" w:cs="Arial"/>
          <w:b/>
          <w:i/>
          <w:sz w:val="24"/>
          <w:szCs w:val="24"/>
          <w:u w:val="single"/>
        </w:rPr>
        <w:t xml:space="preserve">4. gornju granicu rashoda za trogodišnji period izvedenu iz DOB-a </w:t>
      </w:r>
      <w:r w:rsidR="00132713" w:rsidRPr="00132713">
        <w:rPr>
          <w:rFonts w:ascii="Arial" w:hAnsi="Arial" w:cs="Arial"/>
          <w:b/>
          <w:i/>
          <w:sz w:val="24"/>
          <w:szCs w:val="24"/>
          <w:u w:val="single"/>
        </w:rPr>
        <w:t>za svakog budžetskog korisnika.</w:t>
      </w:r>
    </w:p>
    <w:p w:rsidR="00021AB6" w:rsidRDefault="00021AB6" w:rsidP="003A0A79">
      <w:pPr>
        <w:spacing w:after="0" w:line="240" w:lineRule="auto"/>
        <w:jc w:val="both"/>
        <w:rPr>
          <w:rFonts w:ascii="Arial" w:hAnsi="Arial" w:cs="Arial"/>
          <w:strike/>
          <w:sz w:val="24"/>
          <w:szCs w:val="24"/>
        </w:rPr>
      </w:pPr>
    </w:p>
    <w:p w:rsidR="00021AB6" w:rsidRPr="00FF1777" w:rsidRDefault="00021AB6" w:rsidP="00021AB6">
      <w:pPr>
        <w:spacing w:after="0" w:line="240" w:lineRule="auto"/>
        <w:jc w:val="center"/>
        <w:rPr>
          <w:rFonts w:ascii="Arial" w:hAnsi="Arial" w:cs="Arial"/>
          <w:b/>
          <w:i/>
          <w:sz w:val="24"/>
          <w:szCs w:val="24"/>
          <w:u w:val="single"/>
        </w:rPr>
      </w:pPr>
      <w:r w:rsidRPr="00FF1777">
        <w:rPr>
          <w:rFonts w:ascii="Arial" w:hAnsi="Arial" w:cs="Arial"/>
          <w:b/>
          <w:i/>
          <w:sz w:val="24"/>
          <w:szCs w:val="24"/>
          <w:u w:val="single"/>
        </w:rPr>
        <w:t>Član 20.</w:t>
      </w:r>
    </w:p>
    <w:p w:rsidR="00FF1777" w:rsidRPr="00FF1777" w:rsidRDefault="00FF1777" w:rsidP="00021AB6">
      <w:pPr>
        <w:spacing w:after="0" w:line="240" w:lineRule="auto"/>
        <w:jc w:val="center"/>
        <w:rPr>
          <w:rFonts w:ascii="Arial" w:hAnsi="Arial" w:cs="Arial"/>
          <w:b/>
          <w:i/>
          <w:sz w:val="24"/>
          <w:szCs w:val="24"/>
          <w:u w:val="single"/>
        </w:rPr>
      </w:pP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Na osnovu instrukcija broj 2 za izradu prijedloga budžeta, budžetski korisnici izrađuju prijedlog finansijskog zahtjeva na nivou analitičkog konta.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lastRenderedPageBreak/>
        <w:t>Budžetski korisnici su dužni svoj finansijski zahtjev dostaviti Ministarstvu finansija do 31. augusta tekuće godine.</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Prijedlog finansijskog zahtjeva za sredstvima u godišnjem budžetu sadrži:</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1. namjenske i vlastite prihode i primitke budžetskih korisnika;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2. rashode i izdatke predviđene za fiskalnu godinu razvrstane po budžetskim klasifikacijama, uključujući programsku i ekonomsku klasifikaciju na nivou analitičkog konta;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3. planirani broj radnih mjesta i strukturu zaposlenika za koje se traže budžetska sredstva u skladu sa smjernicama, zakonima i podzakonskim aktima;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4. prijedlog plana nabavke stalnih sredstava;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5. obrazloženje finansijskog zahtjeva;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6. plan višegodišnjih kapitalnih ulaganja po izvorima finansiranja;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7. zakonske propise koji omogućavaju njegovo provođenje;</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8. izjavu o fiskalnoj odgovornosti iz člana 44. ovog zakona.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Za višegodišnja kapitalna ulaganja iz programa javnih investicija, zahtjev korisnika sadrži ukupnu vrijednost ulaganja i ažuriranu dinamiku implementacije po svim izvorima finansiranja za sve godine implementacije u toku trajanja ulaganja.</w:t>
      </w:r>
    </w:p>
    <w:p w:rsidR="00021AB6" w:rsidRPr="00FF1777" w:rsidRDefault="00021AB6" w:rsidP="00021AB6">
      <w:pPr>
        <w:spacing w:after="0" w:line="240" w:lineRule="auto"/>
        <w:ind w:firstLine="709"/>
        <w:jc w:val="both"/>
        <w:rPr>
          <w:rFonts w:ascii="Arial" w:hAnsi="Arial" w:cs="Arial"/>
          <w:b/>
          <w:i/>
          <w:sz w:val="24"/>
          <w:szCs w:val="24"/>
          <w:u w:val="single"/>
        </w:rPr>
      </w:pPr>
      <w:r w:rsidRPr="00FF1777">
        <w:rPr>
          <w:rFonts w:ascii="Arial" w:hAnsi="Arial" w:cs="Arial"/>
          <w:b/>
          <w:i/>
          <w:sz w:val="24"/>
          <w:szCs w:val="24"/>
          <w:u w:val="single"/>
        </w:rPr>
        <w:t>U slučaju nedostavljanja prijedloga finansijskog zahtjeva na nivou analitičkog konta od strane budžetskih korisnika u roku određenim budžetskom instrukcijom broj 2, Ministarstvo finansija je ovlašteno da, u skladu s dostavljenim prijedlogom finansijskog zahtjeva na nivou analitičkog konta iz prethodne fiskalne godine, sačini finansijski zahtjev za tog budžetskog</w:t>
      </w:r>
      <w:r w:rsidR="00FF1777" w:rsidRPr="00FF1777">
        <w:rPr>
          <w:rFonts w:ascii="Arial" w:hAnsi="Arial" w:cs="Arial"/>
          <w:b/>
          <w:i/>
          <w:sz w:val="24"/>
          <w:szCs w:val="24"/>
          <w:u w:val="single"/>
        </w:rPr>
        <w:t xml:space="preserve"> korisnika.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 xml:space="preserve">Obrazloženje prijedloga finansijskog </w:t>
      </w:r>
      <w:r w:rsidR="00021AB6" w:rsidRPr="00C82946">
        <w:rPr>
          <w:rFonts w:ascii="Arial" w:hAnsi="Arial" w:cs="Arial"/>
          <w:b/>
          <w:i/>
          <w:sz w:val="24"/>
          <w:szCs w:val="24"/>
          <w:u w:val="single"/>
        </w:rPr>
        <w:t>zahtjeva</w:t>
      </w:r>
      <w:r w:rsidR="00021AB6">
        <w:rPr>
          <w:rFonts w:ascii="Arial" w:hAnsi="Arial" w:cs="Arial"/>
          <w:sz w:val="24"/>
          <w:szCs w:val="24"/>
        </w:rPr>
        <w:t xml:space="preserve"> </w:t>
      </w:r>
      <w:r w:rsidRPr="00EE5B6A">
        <w:rPr>
          <w:rFonts w:ascii="Arial" w:hAnsi="Arial" w:cs="Arial"/>
          <w:sz w:val="24"/>
          <w:szCs w:val="24"/>
        </w:rPr>
        <w:t>iz člana 20. stav 3. tačka 5. ovog zakona sadrži: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kratak opis djelokruga rada budžetskog korisnika,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opis i obrazložene programe,</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zakonske i druge osnove na kojima se zasnivaju programi,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4. usklađene programe sa ciljevima, strategijom i drugim dokumentima dugoročnog razvoja,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5. ciljeve i pokazatelje na kojima se zasnivaju rezultati i procjene potrebnih sredstava za provođenje programa,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6. izvještaj o postignutim ciljevima i rezultatima programa zasnovanim 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pokazateljima uspješnosti iz nadležnosti budžetskog korisnika u prethodnoj godini 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7. ostala obrazloženja i dokumentaciju.</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Plan izdataka za kapitalne investicije budžetskih korisnika iz člana 20. stav 3. tačka 6. ovog zakona sadrži: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naziv programa,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opis programa (općih i posebnih ciljeva),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potrebna sredstva za provođenje programa,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4. potreban broj zaposlenih za provođenje programa,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5. procjenu rezultata 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6. procjenu nepredviđenih rashoda i rizika.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U planu izdataka za kapitalne investicije iskazuju se planirani rashodi i izdaci budžeta vezani uz provođenje investicija, davanje kapitalnih pomoći, subvencija i donacija u sljedeće tri godine razrađenih prema: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lastRenderedPageBreak/>
        <w:t>1. pojedinim programima,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godinama u kojima će rashodi za programe teretiti budžete sljedećih godina 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izvorima finansiranja za potpuno izvođenje programa.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Plan izdataka za kapitalne investicije usklađuje se svake godine.</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Finansiranje kapitalnih investicija vrši se u skladu sa utvrđenom dinamikom ulaganja po godinama a na osnovu DOB-a.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Budžetski korisnik izrađuje prijedlog plana izdataka za kapitalne investicije sa obrazloženjem koji predlaže nadležnom ministarstvu, odnosno organu nadležnom za budžetskog korisnika.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 xml:space="preserve">Prijedlog plana izdataka za kapitalne investicije iz stava 1. ovog člana mora biti usklađen sa prijedlogom </w:t>
      </w:r>
      <w:r w:rsidR="009C3AD1" w:rsidRPr="00DC5DAE">
        <w:rPr>
          <w:rFonts w:ascii="Arial" w:hAnsi="Arial" w:cs="Arial"/>
          <w:b/>
          <w:i/>
          <w:sz w:val="24"/>
          <w:szCs w:val="24"/>
          <w:u w:val="single"/>
        </w:rPr>
        <w:t>finansijskog zahtjeva</w:t>
      </w:r>
      <w:r w:rsidR="009C3AD1" w:rsidRPr="00DC5DAE">
        <w:rPr>
          <w:rFonts w:ascii="Arial" w:hAnsi="Arial" w:cs="Arial"/>
          <w:sz w:val="24"/>
          <w:szCs w:val="24"/>
        </w:rPr>
        <w:t xml:space="preserve"> </w:t>
      </w:r>
      <w:r w:rsidRPr="00EE5B6A">
        <w:rPr>
          <w:rFonts w:ascii="Arial" w:hAnsi="Arial" w:cs="Arial"/>
          <w:sz w:val="24"/>
          <w:szCs w:val="24"/>
        </w:rPr>
        <w:t>budžetskog korisnika.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Nadležno ministarstvo, odnosno organ nadležan za budžetskog korisnika izrađuje zajednički prijedlog plana razvojnog programa koji mora biti usklađen sa prijedlogom budžeta. Pojedinačni program ili program korisnika mora biti usklađen sa dokumentima srednjoročnog plana razvoja i sa budžetskim smjernicama.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Budžetski korisnici dužni su dostaviti i obrazloženja o svim prekinutim višegodišnjim razvojnim programima.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24.</w:t>
      </w:r>
    </w:p>
    <w:p w:rsidR="00EE5B6A" w:rsidRPr="00EE5B6A" w:rsidRDefault="00EE5B6A" w:rsidP="003A0A79">
      <w:pPr>
        <w:spacing w:after="0" w:line="240" w:lineRule="auto"/>
        <w:jc w:val="both"/>
        <w:rPr>
          <w:rFonts w:ascii="Arial" w:hAnsi="Arial" w:cs="Arial"/>
          <w:sz w:val="24"/>
          <w:szCs w:val="24"/>
        </w:rPr>
      </w:pPr>
    </w:p>
    <w:p w:rsidR="001819F2" w:rsidRPr="002D66B5" w:rsidRDefault="001819F2" w:rsidP="001819F2">
      <w:pPr>
        <w:spacing w:after="0" w:line="240" w:lineRule="auto"/>
        <w:ind w:firstLine="709"/>
        <w:jc w:val="both"/>
        <w:rPr>
          <w:rFonts w:ascii="Arial" w:hAnsi="Arial" w:cs="Arial"/>
          <w:b/>
          <w:i/>
          <w:sz w:val="24"/>
          <w:szCs w:val="24"/>
          <w:u w:val="single"/>
        </w:rPr>
      </w:pPr>
      <w:r w:rsidRPr="002D66B5">
        <w:rPr>
          <w:rFonts w:ascii="Arial" w:hAnsi="Arial" w:cs="Arial"/>
          <w:b/>
          <w:i/>
          <w:sz w:val="24"/>
          <w:szCs w:val="24"/>
          <w:u w:val="single"/>
        </w:rPr>
        <w:t>Federalni ministar finansija pravilnikom propisuje vrste vlastitih javnih prihoda, način, rokove i uslove raspodjele, kao i kriterije za utvrđiv</w:t>
      </w:r>
      <w:r w:rsidR="002D66B5" w:rsidRPr="002D66B5">
        <w:rPr>
          <w:rFonts w:ascii="Arial" w:hAnsi="Arial" w:cs="Arial"/>
          <w:b/>
          <w:i/>
          <w:sz w:val="24"/>
          <w:szCs w:val="24"/>
          <w:u w:val="single"/>
        </w:rPr>
        <w:t>anje vlastitih javnih prihoda.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Uz procjene prihoda i zahtjeve za odobrenje rashoda budžetski korisnici podnose odgovarajuće analize ili obrazloženja.</w:t>
      </w:r>
    </w:p>
    <w:p w:rsid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Kod kapitalnih projekata u prvoj godini zahtjev mora sadržavati ukupan iznos izdataka projekta, fazni plan upravljanja projektom i procjenu troškova za svaku narednu godinu.</w:t>
      </w:r>
    </w:p>
    <w:p w:rsidR="001819F2" w:rsidRPr="008F66B3" w:rsidRDefault="001819F2" w:rsidP="001819F2">
      <w:pPr>
        <w:spacing w:after="0" w:line="240" w:lineRule="auto"/>
        <w:ind w:firstLine="709"/>
        <w:jc w:val="both"/>
        <w:rPr>
          <w:rFonts w:ascii="Arial" w:hAnsi="Arial" w:cs="Arial"/>
          <w:b/>
          <w:i/>
          <w:sz w:val="24"/>
          <w:szCs w:val="24"/>
          <w:u w:val="single"/>
        </w:rPr>
      </w:pPr>
      <w:r w:rsidRPr="008F66B3">
        <w:rPr>
          <w:rFonts w:ascii="Arial" w:hAnsi="Arial" w:cs="Arial"/>
          <w:b/>
          <w:i/>
          <w:sz w:val="24"/>
          <w:szCs w:val="24"/>
          <w:u w:val="single"/>
        </w:rPr>
        <w:t>Za višegodišnja kapitalna ulaganja, kapitalni rashodi smatrat će se budućim opterećenjima budžetskih pozicija prema dinamici ulaganja koja je utvrđena u pregledu višegodišnjih kapitalnih ulaganja. Budžetski korisnici mogu stvarati obaveze za usvojena višegodišnja kapitalna ulaganja u skladu s utvrđenom vremenskom dinamikom. Dio višegodišnjih kapitalnih ulaganja koji se odnosi na fiskalnu godinu za koju se priprema budžet, uvrštava se u budžet u skladu s prop</w:t>
      </w:r>
      <w:r w:rsidR="008F66B3" w:rsidRPr="008F66B3">
        <w:rPr>
          <w:rFonts w:ascii="Arial" w:hAnsi="Arial" w:cs="Arial"/>
          <w:b/>
          <w:i/>
          <w:sz w:val="24"/>
          <w:szCs w:val="24"/>
          <w:u w:val="single"/>
        </w:rPr>
        <w:t>isanim klasifikacijama budžeta.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Ministarstvo finansija razmatra procjene prihoda i zahtjeve za odobrenje rashoda budžetskih korisnika i nakon konsultovanja i pregovaranja sa budžetskim korisnicima predlaže visinu sredstava za svakog budžetskog korisnika.</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 xml:space="preserve">Ministarstvo finansija dostavlja Vladi nacrt budžeta za sljedeću fiskalnu godinu </w:t>
      </w:r>
      <w:r w:rsidR="008B5E68" w:rsidRPr="004A71E3">
        <w:rPr>
          <w:rFonts w:ascii="Arial" w:hAnsi="Arial" w:cs="Arial"/>
          <w:b/>
          <w:i/>
          <w:sz w:val="24"/>
          <w:szCs w:val="24"/>
          <w:u w:val="single"/>
        </w:rPr>
        <w:t>do 31. oktobra</w:t>
      </w:r>
      <w:r w:rsidR="008B5E68" w:rsidRPr="008B5E68">
        <w:rPr>
          <w:rFonts w:ascii="Arial" w:hAnsi="Arial" w:cs="Arial"/>
          <w:color w:val="00B0F0"/>
          <w:sz w:val="24"/>
          <w:szCs w:val="24"/>
        </w:rPr>
        <w:t xml:space="preserve"> </w:t>
      </w:r>
      <w:r w:rsidRPr="00EE5B6A">
        <w:rPr>
          <w:rFonts w:ascii="Arial" w:hAnsi="Arial" w:cs="Arial"/>
          <w:sz w:val="24"/>
          <w:szCs w:val="24"/>
        </w:rPr>
        <w:t>tekuće godine.</w:t>
      </w:r>
    </w:p>
    <w:p w:rsidR="00EE5B6A" w:rsidRPr="00EE5B6A" w:rsidRDefault="00EE5B6A" w:rsidP="006A416E">
      <w:pPr>
        <w:spacing w:after="0" w:line="240" w:lineRule="auto"/>
        <w:ind w:firstLine="709"/>
        <w:jc w:val="both"/>
        <w:rPr>
          <w:rFonts w:ascii="Arial" w:hAnsi="Arial" w:cs="Arial"/>
          <w:sz w:val="24"/>
          <w:szCs w:val="24"/>
        </w:rPr>
      </w:pPr>
      <w:r w:rsidRPr="00EE5B6A">
        <w:rPr>
          <w:rFonts w:ascii="Arial" w:hAnsi="Arial" w:cs="Arial"/>
          <w:sz w:val="24"/>
          <w:szCs w:val="24"/>
        </w:rPr>
        <w:t>Ako u toku razmatranja nacrta predloženog budžeta dođe do neslaganja između ministra finansija i ministara odgovornih za pojedine budžetske korisnike ili drugih rukovodilaca organa uprave, ministar finansija obavezan je izraditi izvještaj za Vladu koja o tome donosi konačnu odluku.</w:t>
      </w:r>
    </w:p>
    <w:p w:rsidR="00EE5B6A" w:rsidRPr="00EE5B6A" w:rsidRDefault="00EE5B6A" w:rsidP="003A0A79">
      <w:pPr>
        <w:spacing w:after="0" w:line="240" w:lineRule="auto"/>
        <w:jc w:val="both"/>
        <w:rPr>
          <w:rFonts w:ascii="Arial" w:hAnsi="Arial" w:cs="Arial"/>
          <w:sz w:val="24"/>
          <w:szCs w:val="24"/>
        </w:rPr>
      </w:pPr>
    </w:p>
    <w:p w:rsidR="00EE5B6A" w:rsidRPr="00EB7502" w:rsidRDefault="00C92CE4" w:rsidP="003A0A79">
      <w:pPr>
        <w:spacing w:after="0" w:line="240" w:lineRule="auto"/>
        <w:jc w:val="both"/>
        <w:rPr>
          <w:rFonts w:ascii="Arial" w:hAnsi="Arial" w:cs="Arial"/>
          <w:b/>
          <w:color w:val="00B0F0"/>
          <w:sz w:val="24"/>
          <w:szCs w:val="24"/>
        </w:rPr>
      </w:pPr>
      <w:r>
        <w:rPr>
          <w:rFonts w:ascii="Arial" w:hAnsi="Arial" w:cs="Arial"/>
          <w:b/>
          <w:sz w:val="24"/>
          <w:szCs w:val="24"/>
        </w:rPr>
        <w:lastRenderedPageBreak/>
        <w:t xml:space="preserve">4. </w:t>
      </w:r>
      <w:r w:rsidR="00EB7502" w:rsidRPr="00C92CE4">
        <w:rPr>
          <w:rFonts w:ascii="Arial" w:hAnsi="Arial" w:cs="Arial"/>
          <w:b/>
          <w:i/>
          <w:sz w:val="24"/>
          <w:szCs w:val="24"/>
          <w:u w:val="single"/>
        </w:rPr>
        <w:t>Sadržaj budžeta, Zakona o izvršavanju budžeta i budžetske dokumentacije koja se dostavlja Vladi i Parlamentu</w:t>
      </w:r>
    </w:p>
    <w:p w:rsidR="00EF0635" w:rsidRDefault="00EF0635" w:rsidP="003A0A79">
      <w:pPr>
        <w:spacing w:after="0" w:line="240" w:lineRule="auto"/>
        <w:jc w:val="both"/>
        <w:rPr>
          <w:rFonts w:ascii="Arial" w:hAnsi="Arial" w:cs="Arial"/>
          <w:strike/>
          <w:sz w:val="24"/>
          <w:szCs w:val="24"/>
        </w:rPr>
      </w:pPr>
    </w:p>
    <w:p w:rsidR="00EF0635" w:rsidRPr="00DD0386" w:rsidRDefault="00EF0635" w:rsidP="00EF0635">
      <w:pPr>
        <w:spacing w:after="0" w:line="240" w:lineRule="auto"/>
        <w:jc w:val="center"/>
        <w:rPr>
          <w:rFonts w:ascii="Arial" w:hAnsi="Arial" w:cs="Arial"/>
          <w:b/>
          <w:i/>
          <w:sz w:val="24"/>
          <w:szCs w:val="24"/>
          <w:u w:val="single"/>
        </w:rPr>
      </w:pPr>
      <w:r w:rsidRPr="00DD0386">
        <w:rPr>
          <w:rFonts w:ascii="Arial" w:hAnsi="Arial" w:cs="Arial"/>
          <w:b/>
          <w:i/>
          <w:sz w:val="24"/>
          <w:szCs w:val="24"/>
          <w:u w:val="single"/>
        </w:rPr>
        <w:t>Član 26.</w:t>
      </w:r>
    </w:p>
    <w:p w:rsidR="00DD0386" w:rsidRPr="00DD0386" w:rsidRDefault="00DD0386" w:rsidP="00EF0635">
      <w:pPr>
        <w:spacing w:after="0" w:line="240" w:lineRule="auto"/>
        <w:jc w:val="center"/>
        <w:rPr>
          <w:rFonts w:ascii="Arial" w:hAnsi="Arial" w:cs="Arial"/>
          <w:b/>
          <w:i/>
          <w:sz w:val="24"/>
          <w:szCs w:val="24"/>
          <w:u w:val="single"/>
        </w:rPr>
      </w:pP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Budžet obavezno sadrži:</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1. detaljan prikaz svih javnih prihoda i primitaka budžeta utvrđenih u čl. 10. i 11. ovog zakona;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2. rashode i izdatke svakog budžetskog korisnika iskazane po programima uključujući doprinos programa mjerama ili prioritetima iz Strategije razvoja Federacije Bosne i Hercegovine, po potkategorijama i glavnim grupama ekonomske klasifikacije, po funkcionalnoj klasifikaciji i po izvorima finansiranja;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3. prijedlog rasporeda budžetskog suficita, odnosno izvore za finansiranje budžetskog deficita.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Budžet obavezno sadrži godišnji pregled predviđenih izdataka po stavkama za investicijske programe koji traju duže od jedne fiskalne godine.</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Zakonom o izvršavanju budžeta utvrdit će se maksimalni iznos kratkoročnog zaduženja koje će Ministarstvu finansija omogućiti pokrivanje rashoda i efikasno upravljanje gotovinom.</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Nacrtom budžeta utvrđuje se visina tekuće rezerve koja ne smije prelaziti 3% budžetskih prihoda bez namjenskih prihoda, vlastitih prihoda i bez primitaka.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U okviru budžetske dokumentacije nalazi se obrazloženje koje sadrži:</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1. makroekonomske pokazatelje;</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2. obrazloženje prihoda, primitaka, rashoda i izdataka;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3. podatke o tekućim i dugoročnim obavezama iz osnova vanjskog i unutrašnjeg duga Federacije (otplata glavnice, plaćanje kamata i ostalih obaveza iz osnova duga), s analizom održivosti duga;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4. podatke o kapitalnim izdacima;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5. podatke o garancijama;</w:t>
      </w:r>
    </w:p>
    <w:p w:rsidR="00EF0635" w:rsidRPr="00DD0386" w:rsidRDefault="00EF0635" w:rsidP="00EF0635">
      <w:pPr>
        <w:spacing w:after="0" w:line="240" w:lineRule="auto"/>
        <w:ind w:firstLine="709"/>
        <w:jc w:val="both"/>
        <w:rPr>
          <w:rFonts w:ascii="Arial" w:hAnsi="Arial" w:cs="Arial"/>
          <w:b/>
          <w:i/>
          <w:sz w:val="24"/>
          <w:szCs w:val="24"/>
          <w:u w:val="single"/>
        </w:rPr>
      </w:pPr>
      <w:r w:rsidRPr="00DD0386">
        <w:rPr>
          <w:rFonts w:ascii="Arial" w:hAnsi="Arial" w:cs="Arial"/>
          <w:b/>
          <w:i/>
          <w:sz w:val="24"/>
          <w:szCs w:val="24"/>
          <w:u w:val="single"/>
        </w:rPr>
        <w:t>6. ključne informacije o ciljevima i indikat</w:t>
      </w:r>
      <w:r w:rsidR="00DD0386" w:rsidRPr="00DD0386">
        <w:rPr>
          <w:rFonts w:ascii="Arial" w:hAnsi="Arial" w:cs="Arial"/>
          <w:b/>
          <w:i/>
          <w:sz w:val="24"/>
          <w:szCs w:val="24"/>
          <w:u w:val="single"/>
        </w:rPr>
        <w:t>orima učinaka za svaki program.</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5. Finansijski plan vanbudžetskog fonda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Vanbudžetski fond mora pripremiti prijedlog finansijskog plana na osnovu instrukcija iz člana 19. ovog zakona i dostaviti nadležnom ministarstvu.</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Finansijski plan vanbudžetskog fonda sa odlukom o izvršavanju finansijskog plana donosi nadležni organ utvrđen zakonom, odnosno aktom tog fonda na način predviđen tim propisima i pod uvjetima određenim ovim zakonom.</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 xml:space="preserve">Kod izrade finansijskog plana vanbudžetskog fonda primjenjuju se ekonomski parametri i smjernice iz člana 17. </w:t>
      </w:r>
      <w:r w:rsidR="00052C05" w:rsidRPr="0030523B">
        <w:rPr>
          <w:rFonts w:ascii="Arial" w:hAnsi="Arial" w:cs="Arial"/>
          <w:b/>
          <w:i/>
          <w:sz w:val="24"/>
          <w:szCs w:val="24"/>
          <w:u w:val="single"/>
        </w:rPr>
        <w:t>stav 2.</w:t>
      </w:r>
      <w:r w:rsidR="00052C05" w:rsidRPr="00052C05">
        <w:rPr>
          <w:rFonts w:ascii="Arial" w:hAnsi="Arial" w:cs="Arial"/>
          <w:color w:val="00B0F0"/>
          <w:sz w:val="24"/>
          <w:szCs w:val="24"/>
        </w:rPr>
        <w:t xml:space="preserve"> </w:t>
      </w:r>
      <w:r w:rsidRPr="00EE5B6A">
        <w:rPr>
          <w:rFonts w:ascii="Arial" w:hAnsi="Arial" w:cs="Arial"/>
          <w:sz w:val="24"/>
          <w:szCs w:val="24"/>
        </w:rPr>
        <w:t>ovog zakona.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Prijedlog finansijskog plana vanbudžetskog fonda mora sadržavati prihode i primitke iskazane po vrstama i podatke iz člana 20. stav 3. ovog zakona.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Prijedlog finansijskog plana vanbudžetskog fonda sa odlukom o izvršavanju finansijskog plana dostavlja nadležno ministarstvo Vladi do 15. oktobra tekuće godine sa mišljenjem Ministarstva finansija ovlaštenog da predloži njegove izmjene i dopune.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Nakon razmatranja Vlada dostavlja Parlamentu finansijski plan vanbudžetskog fonda najkasnije do 5. novembra tekuće godine.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lastRenderedPageBreak/>
        <w:t>Parlament daje saglasnost na finansijski plan vanbudžetskog fonda do 31. decembra tekuće godine.</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Odredbe čl. od 3. do 27. ovog zakona shodno primjenjuju kantoni, gradovi, općine i vanbudžetski fondovi.</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V. PROGRAM JAVNIH INVESTICIJA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29.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 xml:space="preserve">Radi upravljanja i koordinacije sredstvima razvoja u Federaciji Vlada, na prijedlog Ministarstva finansija, donosi </w:t>
      </w:r>
      <w:r w:rsidR="000D2D03" w:rsidRPr="006E37D8">
        <w:rPr>
          <w:rFonts w:ascii="Arial" w:hAnsi="Arial" w:cs="Arial"/>
          <w:i/>
          <w:sz w:val="24"/>
          <w:szCs w:val="24"/>
        </w:rPr>
        <w:t>Program javnih investicija Federacije Bosne i Hercegovine (u daljnjem tekstu: Program javnih investicija FBiH)</w:t>
      </w:r>
      <w:r w:rsidRPr="00EE5B6A">
        <w:rPr>
          <w:rFonts w:ascii="Arial" w:hAnsi="Arial" w:cs="Arial"/>
          <w:sz w:val="24"/>
          <w:szCs w:val="24"/>
        </w:rPr>
        <w:t>.</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Program javnih investicija FBiH je trogodišnji dokument koji obuhvata: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projekte i programe u tоku zа čiјu su rеаlizаciјu osigurani izvоri finаnsirаnjа,</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xml:space="preserve">2. priоritеtnе projekte i programe zа koje je u momentu izrade </w:t>
      </w:r>
      <w:r w:rsidR="00341A83" w:rsidRPr="007810F9">
        <w:rPr>
          <w:rFonts w:ascii="Arial" w:hAnsi="Arial" w:cs="Arial"/>
          <w:i/>
          <w:sz w:val="24"/>
          <w:szCs w:val="24"/>
        </w:rPr>
        <w:t>Programa</w:t>
      </w:r>
      <w:r w:rsidRPr="00EE5B6A">
        <w:rPr>
          <w:rFonts w:ascii="Arial" w:hAnsi="Arial" w:cs="Arial"/>
          <w:sz w:val="24"/>
          <w:szCs w:val="24"/>
        </w:rPr>
        <w:t xml:space="preserve"> javnih investicija FBiH izvјеsnо dа ćе biti osigurana srеdstvа za njihovo finаnsirаnjе 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xml:space="preserve">3. priоritеtnе projekte i programe zа kоје nisu osigurani izvоri finаnsirаnjа u mоmеntu izrаdе </w:t>
      </w:r>
      <w:r w:rsidR="00341A83" w:rsidRPr="007810F9">
        <w:rPr>
          <w:rFonts w:ascii="Arial" w:hAnsi="Arial" w:cs="Arial"/>
          <w:i/>
          <w:sz w:val="24"/>
          <w:szCs w:val="24"/>
        </w:rPr>
        <w:t>Programa</w:t>
      </w:r>
      <w:r w:rsidR="00341A83">
        <w:rPr>
          <w:rFonts w:ascii="Arial" w:hAnsi="Arial" w:cs="Arial"/>
          <w:sz w:val="24"/>
          <w:szCs w:val="24"/>
        </w:rPr>
        <w:t xml:space="preserve"> </w:t>
      </w:r>
      <w:r w:rsidRPr="00EE5B6A">
        <w:rPr>
          <w:rFonts w:ascii="Arial" w:hAnsi="Arial" w:cs="Arial"/>
          <w:sz w:val="24"/>
          <w:szCs w:val="24"/>
        </w:rPr>
        <w:t>javnih investicija FBiH.</w:t>
      </w:r>
    </w:p>
    <w:p w:rsid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Program javnih investicija FBiH sadrži pregled projekata i programa iz stava 2. ovog člana sa podacima za fiskalnu i naredne dvije godine.</w:t>
      </w:r>
    </w:p>
    <w:p w:rsidR="008B2859" w:rsidRPr="00D76012" w:rsidRDefault="008B2859" w:rsidP="005C5A28">
      <w:pPr>
        <w:spacing w:after="0" w:line="240" w:lineRule="auto"/>
        <w:ind w:firstLine="709"/>
        <w:jc w:val="both"/>
        <w:rPr>
          <w:rFonts w:ascii="Arial" w:hAnsi="Arial" w:cs="Arial"/>
          <w:b/>
          <w:i/>
          <w:sz w:val="24"/>
          <w:szCs w:val="24"/>
          <w:u w:val="single"/>
        </w:rPr>
      </w:pPr>
      <w:r w:rsidRPr="00D76012">
        <w:rPr>
          <w:rFonts w:ascii="Arial" w:hAnsi="Arial" w:cs="Arial"/>
          <w:b/>
          <w:i/>
          <w:sz w:val="24"/>
          <w:szCs w:val="24"/>
          <w:u w:val="single"/>
        </w:rPr>
        <w:t>Programom javnih investicija FBiH usvajaju se višegodišnja kapitalna ulaganja koja se finansiraju dijelom ili u potpunosti iz budžeta Federacije i planiraju se u DOB-u, odnosno</w:t>
      </w:r>
      <w:r w:rsidR="00D76012" w:rsidRPr="00D76012">
        <w:rPr>
          <w:rFonts w:ascii="Arial" w:hAnsi="Arial" w:cs="Arial"/>
          <w:b/>
          <w:i/>
          <w:sz w:val="24"/>
          <w:szCs w:val="24"/>
          <w:u w:val="single"/>
        </w:rPr>
        <w:t xml:space="preserve"> godišnjem budžetu Federacije.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Vlada propisuje način i kriterije za pripremu, izradu i praćenje realizacije programa javnih investicija.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Kantoni donose svoj program javnih investicija u koji su uključeni i projekti općina i gradova.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Odredbe st. 2. i 3. ovog člana shodno se primjenjuju na izradu kantonalnog programa javnih investicija.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30.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Program javnih investicija FBiH se priprema i donosi prema sljedećem kalendaru:</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do 15. februar</w:t>
      </w:r>
      <w:r w:rsidR="00F36D36">
        <w:rPr>
          <w:rFonts w:ascii="Arial" w:hAnsi="Arial" w:cs="Arial"/>
          <w:sz w:val="24"/>
          <w:szCs w:val="24"/>
        </w:rPr>
        <w:t>a</w:t>
      </w:r>
      <w:r w:rsidRPr="00EE5B6A">
        <w:rPr>
          <w:rFonts w:ascii="Arial" w:hAnsi="Arial" w:cs="Arial"/>
          <w:sz w:val="24"/>
          <w:szCs w:val="24"/>
        </w:rPr>
        <w:t xml:space="preserve"> - Ministarstvo finansija dostavlja nadležnim ministarstvima informaciju o projektu sa zahtjevom za popunjavanje obrazaca za izradu </w:t>
      </w:r>
      <w:r w:rsidR="00295318" w:rsidRPr="00362914">
        <w:rPr>
          <w:rFonts w:ascii="Arial" w:hAnsi="Arial" w:cs="Arial"/>
          <w:i/>
          <w:sz w:val="24"/>
          <w:szCs w:val="24"/>
        </w:rPr>
        <w:t>Programa</w:t>
      </w:r>
      <w:r w:rsidR="00295318" w:rsidRPr="00362914">
        <w:rPr>
          <w:rFonts w:ascii="Arial" w:hAnsi="Arial" w:cs="Arial"/>
          <w:sz w:val="24"/>
          <w:szCs w:val="24"/>
        </w:rPr>
        <w:t xml:space="preserve"> </w:t>
      </w:r>
      <w:r w:rsidRPr="00EE5B6A">
        <w:rPr>
          <w:rFonts w:ascii="Arial" w:hAnsi="Arial" w:cs="Arial"/>
          <w:sz w:val="24"/>
          <w:szCs w:val="24"/>
        </w:rPr>
        <w:t>javnih investicija FBiH (u daljnjem tekstu: IP obrazac);</w:t>
      </w:r>
    </w:p>
    <w:p w:rsidR="00215AC1" w:rsidRPr="00802157" w:rsidRDefault="00215AC1" w:rsidP="00215AC1">
      <w:pPr>
        <w:spacing w:after="0" w:line="240" w:lineRule="auto"/>
        <w:jc w:val="both"/>
        <w:rPr>
          <w:rFonts w:ascii="Arial" w:hAnsi="Arial" w:cs="Arial"/>
          <w:b/>
          <w:i/>
          <w:sz w:val="24"/>
          <w:szCs w:val="24"/>
          <w:u w:val="single"/>
        </w:rPr>
      </w:pPr>
      <w:r w:rsidRPr="00802157">
        <w:rPr>
          <w:rFonts w:ascii="Arial" w:hAnsi="Arial" w:cs="Arial"/>
          <w:b/>
          <w:i/>
          <w:sz w:val="24"/>
          <w:szCs w:val="24"/>
          <w:u w:val="single"/>
        </w:rPr>
        <w:t>- do 31. marta - nadležna ministarstva dostavljaju Ministarstvu finansija popunjene IP obrasce;</w:t>
      </w:r>
    </w:p>
    <w:p w:rsidR="00215AC1" w:rsidRPr="00802157" w:rsidRDefault="00215AC1" w:rsidP="00215AC1">
      <w:pPr>
        <w:spacing w:after="0" w:line="240" w:lineRule="auto"/>
        <w:jc w:val="both"/>
        <w:rPr>
          <w:rFonts w:ascii="Arial" w:hAnsi="Arial" w:cs="Arial"/>
          <w:b/>
          <w:i/>
          <w:sz w:val="24"/>
          <w:szCs w:val="24"/>
          <w:u w:val="single"/>
        </w:rPr>
      </w:pPr>
      <w:r w:rsidRPr="00802157">
        <w:rPr>
          <w:rFonts w:ascii="Arial" w:hAnsi="Arial" w:cs="Arial"/>
          <w:b/>
          <w:i/>
          <w:sz w:val="24"/>
          <w:szCs w:val="24"/>
          <w:u w:val="single"/>
        </w:rPr>
        <w:t>- do 30. maja - Ministarstvo finansija priprema Nacrt programa javnih investicija FBiH i dostavlja Vladi;</w:t>
      </w:r>
    </w:p>
    <w:p w:rsidR="005C5A28" w:rsidRPr="00802157" w:rsidRDefault="00215AC1" w:rsidP="003A0A79">
      <w:pPr>
        <w:spacing w:after="0" w:line="240" w:lineRule="auto"/>
        <w:jc w:val="both"/>
        <w:rPr>
          <w:rFonts w:ascii="Arial" w:hAnsi="Arial" w:cs="Arial"/>
          <w:b/>
          <w:i/>
          <w:sz w:val="24"/>
          <w:szCs w:val="24"/>
          <w:u w:val="single"/>
        </w:rPr>
      </w:pPr>
      <w:r w:rsidRPr="00802157">
        <w:rPr>
          <w:rFonts w:ascii="Arial" w:hAnsi="Arial" w:cs="Arial"/>
          <w:b/>
          <w:i/>
          <w:sz w:val="24"/>
          <w:szCs w:val="24"/>
          <w:u w:val="single"/>
        </w:rPr>
        <w:t>- do 15. juna - Vlada usvaja Nacrt programa javnih investicija FBiH;</w:t>
      </w:r>
    </w:p>
    <w:p w:rsidR="00EE5B6A" w:rsidRPr="007C1314" w:rsidRDefault="00EE5B6A" w:rsidP="003A0A79">
      <w:pPr>
        <w:spacing w:after="0" w:line="240" w:lineRule="auto"/>
        <w:jc w:val="both"/>
        <w:rPr>
          <w:rFonts w:ascii="Arial" w:hAnsi="Arial" w:cs="Arial"/>
          <w:sz w:val="24"/>
          <w:szCs w:val="24"/>
        </w:rPr>
      </w:pPr>
      <w:r w:rsidRPr="007C1314">
        <w:rPr>
          <w:rFonts w:ascii="Arial" w:hAnsi="Arial" w:cs="Arial"/>
          <w:sz w:val="24"/>
          <w:szCs w:val="24"/>
        </w:rPr>
        <w:t xml:space="preserve">- do 15. septembra - obavljaju se konsultacije između Ministarstva finansija i budžetskih korisnika u vezi sa izradom </w:t>
      </w:r>
      <w:r w:rsidR="006D725B" w:rsidRPr="007C1314">
        <w:rPr>
          <w:rFonts w:ascii="Arial" w:hAnsi="Arial" w:cs="Arial"/>
          <w:i/>
          <w:sz w:val="24"/>
          <w:szCs w:val="24"/>
        </w:rPr>
        <w:t>Prijedloga programa</w:t>
      </w:r>
      <w:r w:rsidR="006D725B" w:rsidRPr="007C1314">
        <w:rPr>
          <w:rFonts w:ascii="Arial" w:hAnsi="Arial" w:cs="Arial"/>
          <w:sz w:val="24"/>
          <w:szCs w:val="24"/>
        </w:rPr>
        <w:t xml:space="preserve"> </w:t>
      </w:r>
      <w:r w:rsidRPr="007C1314">
        <w:rPr>
          <w:rFonts w:ascii="Arial" w:hAnsi="Arial" w:cs="Arial"/>
          <w:sz w:val="24"/>
          <w:szCs w:val="24"/>
        </w:rPr>
        <w:t>javnih investicija FBiH;</w:t>
      </w:r>
    </w:p>
    <w:p w:rsidR="00215AC1" w:rsidRPr="00802157" w:rsidRDefault="00215AC1" w:rsidP="00215AC1">
      <w:pPr>
        <w:spacing w:after="0" w:line="240" w:lineRule="auto"/>
        <w:jc w:val="both"/>
        <w:rPr>
          <w:rFonts w:ascii="Arial" w:hAnsi="Arial" w:cs="Arial"/>
          <w:b/>
          <w:i/>
          <w:sz w:val="24"/>
          <w:szCs w:val="24"/>
          <w:u w:val="single"/>
        </w:rPr>
      </w:pPr>
      <w:r w:rsidRPr="00802157">
        <w:rPr>
          <w:rFonts w:ascii="Arial" w:hAnsi="Arial" w:cs="Arial"/>
          <w:b/>
          <w:i/>
          <w:sz w:val="24"/>
          <w:szCs w:val="24"/>
          <w:u w:val="single"/>
        </w:rPr>
        <w:t>- do 15. septembra - nadležna ministarstva dostavljaju Ministarstvu finansija revidirane IP obrasce;</w:t>
      </w:r>
    </w:p>
    <w:p w:rsidR="00215AC1" w:rsidRPr="00802157" w:rsidRDefault="00215AC1" w:rsidP="00215AC1">
      <w:pPr>
        <w:spacing w:after="0" w:line="240" w:lineRule="auto"/>
        <w:jc w:val="both"/>
        <w:rPr>
          <w:rFonts w:ascii="Arial" w:hAnsi="Arial" w:cs="Arial"/>
          <w:b/>
          <w:i/>
          <w:sz w:val="24"/>
          <w:szCs w:val="24"/>
          <w:u w:val="single"/>
        </w:rPr>
      </w:pPr>
      <w:r w:rsidRPr="00802157">
        <w:rPr>
          <w:rFonts w:ascii="Arial" w:hAnsi="Arial" w:cs="Arial"/>
          <w:b/>
          <w:i/>
          <w:sz w:val="24"/>
          <w:szCs w:val="24"/>
          <w:u w:val="single"/>
        </w:rPr>
        <w:t>- do 10. oktobra Ministarstvo finansija dostavlja Vladi Prijedlog programa javnih investicija FBiH;</w:t>
      </w:r>
    </w:p>
    <w:p w:rsidR="00215AC1" w:rsidRPr="00802157" w:rsidRDefault="00215AC1" w:rsidP="003A0A79">
      <w:pPr>
        <w:spacing w:after="0" w:line="240" w:lineRule="auto"/>
        <w:jc w:val="both"/>
        <w:rPr>
          <w:rFonts w:ascii="Arial" w:hAnsi="Arial" w:cs="Arial"/>
          <w:b/>
          <w:i/>
          <w:sz w:val="24"/>
          <w:szCs w:val="24"/>
          <w:u w:val="single"/>
        </w:rPr>
      </w:pPr>
      <w:r w:rsidRPr="00802157">
        <w:rPr>
          <w:rFonts w:ascii="Arial" w:hAnsi="Arial" w:cs="Arial"/>
          <w:b/>
          <w:i/>
          <w:sz w:val="24"/>
          <w:szCs w:val="24"/>
          <w:u w:val="single"/>
        </w:rPr>
        <w:lastRenderedPageBreak/>
        <w:t xml:space="preserve">- do 25. oktobra - Vlada donosi Program javnih investicija </w:t>
      </w:r>
      <w:r w:rsidR="00802157">
        <w:rPr>
          <w:rFonts w:ascii="Arial" w:hAnsi="Arial" w:cs="Arial"/>
          <w:b/>
          <w:i/>
          <w:sz w:val="24"/>
          <w:szCs w:val="24"/>
          <w:u w:val="single"/>
        </w:rPr>
        <w:t>FBiH.</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Sadržaj IP obrasca, koji je identičan za Federaciju, kantone, gradove i općine, propisuje Ministarstvo finansija.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Kantoni dostavljaju Ministarstvu finansija nacrt svog programa javnih investicija do 1. juna, a program javnih investicija nakon što ga donese vlada kantona do 5. oktobra.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 xml:space="preserve">Uz </w:t>
      </w:r>
      <w:r w:rsidR="006A43F3" w:rsidRPr="00362914">
        <w:rPr>
          <w:rFonts w:ascii="Arial" w:hAnsi="Arial" w:cs="Arial"/>
          <w:i/>
          <w:sz w:val="24"/>
          <w:szCs w:val="24"/>
        </w:rPr>
        <w:t>Program</w:t>
      </w:r>
      <w:r w:rsidR="006A43F3">
        <w:rPr>
          <w:rFonts w:ascii="Arial" w:hAnsi="Arial" w:cs="Arial"/>
          <w:sz w:val="24"/>
          <w:szCs w:val="24"/>
        </w:rPr>
        <w:t xml:space="preserve"> </w:t>
      </w:r>
      <w:r w:rsidRPr="00EE5B6A">
        <w:rPr>
          <w:rFonts w:ascii="Arial" w:hAnsi="Arial" w:cs="Arial"/>
          <w:sz w:val="24"/>
          <w:szCs w:val="24"/>
        </w:rPr>
        <w:t>javnih investicija FBiH Ministarstvo finansija Vladi dostavlja i kantonalne programe javnih investicija.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 xml:space="preserve">Nakon donošenja </w:t>
      </w:r>
      <w:r w:rsidR="00612421" w:rsidRPr="00362914">
        <w:rPr>
          <w:rFonts w:ascii="Arial" w:hAnsi="Arial" w:cs="Arial"/>
          <w:i/>
          <w:sz w:val="24"/>
          <w:szCs w:val="24"/>
        </w:rPr>
        <w:t>Programa javnih investicija FBiH</w:t>
      </w:r>
      <w:r w:rsidR="00612421">
        <w:rPr>
          <w:rFonts w:ascii="Arial" w:hAnsi="Arial" w:cs="Arial"/>
          <w:sz w:val="24"/>
          <w:szCs w:val="24"/>
        </w:rPr>
        <w:t xml:space="preserve"> </w:t>
      </w:r>
      <w:r w:rsidRPr="00EE5B6A">
        <w:rPr>
          <w:rFonts w:ascii="Arial" w:hAnsi="Arial" w:cs="Arial"/>
          <w:sz w:val="24"/>
          <w:szCs w:val="24"/>
        </w:rPr>
        <w:t>Ministarstvo finansija taj program, zajedno sa kantonalnim programima javnih investicija, dostavlja Ministarstvu finansija i trezora radi izrade programa javnih investicija Bosne i Hercegovine.</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31.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 xml:space="preserve">Projekte iz </w:t>
      </w:r>
      <w:r w:rsidR="002B1334" w:rsidRPr="00CD21D0">
        <w:rPr>
          <w:rFonts w:ascii="Arial" w:hAnsi="Arial" w:cs="Arial"/>
          <w:i/>
          <w:sz w:val="24"/>
          <w:szCs w:val="24"/>
        </w:rPr>
        <w:t>Programa</w:t>
      </w:r>
      <w:r w:rsidR="002B1334">
        <w:rPr>
          <w:rFonts w:ascii="Arial" w:hAnsi="Arial" w:cs="Arial"/>
          <w:sz w:val="24"/>
          <w:szCs w:val="24"/>
        </w:rPr>
        <w:t xml:space="preserve"> </w:t>
      </w:r>
      <w:r w:rsidRPr="00EE5B6A">
        <w:rPr>
          <w:rFonts w:ascii="Arial" w:hAnsi="Arial" w:cs="Arial"/>
          <w:sz w:val="24"/>
          <w:szCs w:val="24"/>
        </w:rPr>
        <w:t>javnih investicija FBiH odobrene od Vlade implementiraju nadležna ministarstva.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Sredstvima namijenjenim za realizaciju tih projekata upravlja nadležno ministarstvo.</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both"/>
        <w:rPr>
          <w:rFonts w:ascii="Arial" w:hAnsi="Arial" w:cs="Arial"/>
          <w:b/>
          <w:sz w:val="24"/>
          <w:szCs w:val="24"/>
        </w:rPr>
      </w:pPr>
      <w:r w:rsidRPr="003A0A79">
        <w:rPr>
          <w:rFonts w:ascii="Arial" w:hAnsi="Arial" w:cs="Arial"/>
          <w:b/>
          <w:sz w:val="24"/>
          <w:szCs w:val="24"/>
        </w:rPr>
        <w:t>VI. DONOŠENJE BUDŽETA</w:t>
      </w:r>
    </w:p>
    <w:p w:rsidR="003A0A79" w:rsidRPr="00EE5B6A" w:rsidRDefault="003A0A79"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32.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Nakon Vladinog razmatranja premijer dostavlja Parlamentu nacrt budžeta za sljedeću fiskalnu godinu najkasnije do 5. novembra tekuće godine.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Uz nacrt budžeta Parlamentu se podnosi i DOB kao informacija.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Sve izmjene i dopune koje Parlament prihvati putem amandmana na predloženi budžet ne smiju preći iznos utvrđene gornje granice rashoda i izdataka.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Amandmani kojima se predlaže povećanje budžetskih rashoda i izdataka iznad iznosa utvrđenih prijedlogom budžeta, mogu se prihvatiti pod uvjetom da se istovremeno predloži smanjenje drugih rashoda i izdataka u posebnom dijelu budžeta.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Parlament donosi budžet do 31. decembra tekuće godine.</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33.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Kantonalno ministarstvo finansija prije dostavljanja nacrta</w:t>
      </w:r>
      <w:r w:rsidR="007A2701">
        <w:rPr>
          <w:rFonts w:ascii="Arial" w:hAnsi="Arial" w:cs="Arial"/>
          <w:sz w:val="24"/>
          <w:szCs w:val="24"/>
        </w:rPr>
        <w:t xml:space="preserve"> </w:t>
      </w:r>
      <w:r w:rsidR="007A2701" w:rsidRPr="005E4BEE">
        <w:rPr>
          <w:rFonts w:ascii="Arial" w:hAnsi="Arial" w:cs="Arial"/>
          <w:i/>
          <w:sz w:val="24"/>
          <w:szCs w:val="24"/>
          <w:u w:val="single"/>
        </w:rPr>
        <w:t>odnosno prijedloga</w:t>
      </w:r>
      <w:r w:rsidRPr="005E4BEE">
        <w:rPr>
          <w:rFonts w:ascii="Arial" w:hAnsi="Arial" w:cs="Arial"/>
          <w:sz w:val="24"/>
          <w:szCs w:val="24"/>
        </w:rPr>
        <w:t xml:space="preserve"> </w:t>
      </w:r>
      <w:r w:rsidRPr="00EE5B6A">
        <w:rPr>
          <w:rFonts w:ascii="Arial" w:hAnsi="Arial" w:cs="Arial"/>
          <w:sz w:val="24"/>
          <w:szCs w:val="24"/>
        </w:rPr>
        <w:t>budžeta vladi kantona obavezno je pribaviti mišljenje Ministarstva finansija u vezi sa planiranim prihodima i primicima i primjenom fiskalnog pravila iz člana 43. ovog zakona.</w:t>
      </w:r>
    </w:p>
    <w:p w:rsid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Općinske i gradske službe za finansije prije dostavljanja nacrta</w:t>
      </w:r>
      <w:r w:rsidR="007A2701">
        <w:rPr>
          <w:rFonts w:ascii="Arial" w:hAnsi="Arial" w:cs="Arial"/>
          <w:sz w:val="24"/>
          <w:szCs w:val="24"/>
        </w:rPr>
        <w:t xml:space="preserve"> </w:t>
      </w:r>
      <w:r w:rsidR="007A2701" w:rsidRPr="005E4BEE">
        <w:rPr>
          <w:rFonts w:ascii="Arial" w:hAnsi="Arial" w:cs="Arial"/>
          <w:i/>
          <w:sz w:val="24"/>
          <w:szCs w:val="24"/>
          <w:u w:val="single"/>
        </w:rPr>
        <w:t>odnosno prijedloga</w:t>
      </w:r>
      <w:r w:rsidRPr="005E4BEE">
        <w:rPr>
          <w:rFonts w:ascii="Arial" w:hAnsi="Arial" w:cs="Arial"/>
          <w:sz w:val="24"/>
          <w:szCs w:val="24"/>
        </w:rPr>
        <w:t xml:space="preserve"> </w:t>
      </w:r>
      <w:r w:rsidRPr="00EE5B6A">
        <w:rPr>
          <w:rFonts w:ascii="Arial" w:hAnsi="Arial" w:cs="Arial"/>
          <w:sz w:val="24"/>
          <w:szCs w:val="24"/>
        </w:rPr>
        <w:t>budžeta općinskom, odnosnom gradskom vijeću obavezne su pribaviti mišljenje kantonalnog ministarstva finansija u vezi sa planiranim prihodima i primicima i primjenom fiskalnog pravila iz člana 43. ovog zakona.</w:t>
      </w:r>
    </w:p>
    <w:p w:rsidR="0004290F" w:rsidRPr="005E4BEE" w:rsidRDefault="0004290F" w:rsidP="0004290F">
      <w:pPr>
        <w:spacing w:after="0" w:line="240" w:lineRule="auto"/>
        <w:ind w:firstLine="709"/>
        <w:jc w:val="both"/>
        <w:rPr>
          <w:rFonts w:ascii="Arial" w:hAnsi="Arial" w:cs="Arial"/>
          <w:i/>
          <w:sz w:val="24"/>
          <w:szCs w:val="24"/>
          <w:u w:val="single"/>
        </w:rPr>
      </w:pPr>
      <w:r w:rsidRPr="005E4BEE">
        <w:rPr>
          <w:rFonts w:ascii="Arial" w:hAnsi="Arial" w:cs="Arial"/>
          <w:i/>
          <w:sz w:val="24"/>
          <w:szCs w:val="24"/>
          <w:u w:val="single"/>
        </w:rPr>
        <w:t>Prihodi iz st. 1. i 2. ovog člana planiraju se na osnovu projekcija Ministarstva finansija, odnosno kantonalnih ministarstava finansija i njihova primjena je obavezna</w:t>
      </w:r>
      <w:r w:rsidR="005E4BEE" w:rsidRPr="005E4BEE">
        <w:rPr>
          <w:rFonts w:ascii="Arial" w:hAnsi="Arial" w:cs="Arial"/>
          <w:i/>
          <w:sz w:val="24"/>
          <w:szCs w:val="24"/>
          <w:u w:val="single"/>
        </w:rPr>
        <w:t>.</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Mišljenje iz st. 1. i 2. ovog člana prilaže se uz nacrt budžeta.</w:t>
      </w:r>
    </w:p>
    <w:p w:rsidR="00EE5B6A" w:rsidRPr="00EE5B6A" w:rsidRDefault="00EE5B6A" w:rsidP="003A0A79">
      <w:pPr>
        <w:spacing w:after="0" w:line="240" w:lineRule="auto"/>
        <w:jc w:val="both"/>
        <w:rPr>
          <w:rFonts w:ascii="Arial" w:hAnsi="Arial" w:cs="Arial"/>
          <w:sz w:val="24"/>
          <w:szCs w:val="24"/>
        </w:rPr>
      </w:pPr>
    </w:p>
    <w:p w:rsidR="00EE5B6A" w:rsidRPr="003A0A79" w:rsidRDefault="00EE5B6A" w:rsidP="003A0A79">
      <w:pPr>
        <w:spacing w:after="0" w:line="240" w:lineRule="auto"/>
        <w:jc w:val="center"/>
        <w:rPr>
          <w:rFonts w:ascii="Arial" w:hAnsi="Arial" w:cs="Arial"/>
          <w:b/>
          <w:sz w:val="24"/>
          <w:szCs w:val="24"/>
        </w:rPr>
      </w:pPr>
      <w:r w:rsidRPr="003A0A79">
        <w:rPr>
          <w:rFonts w:ascii="Arial" w:hAnsi="Arial" w:cs="Arial"/>
          <w:b/>
          <w:sz w:val="24"/>
          <w:szCs w:val="24"/>
        </w:rPr>
        <w:t>Član 34.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Kantonalno ministarstvo finansija dostavlja budžet kantona, budžet gradova i općina i finansijske planove vanbudžetskih fondova Ministarstvu finansija u roku 15 dana od dana njihovog donošenja.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lastRenderedPageBreak/>
        <w:t>1. Privremeno finansiranje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35.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Ukoliko Parlament ne donese budžet prije početka fiskalne godine privremeno se, na osnovu odluke o privremenom finansiranju, nastavlja finansiranje poslova, funkcija i programa korisnika budžeta.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Odluku o privremenom finansiranju donosi Parlament.</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Privremeno finansiranje obavlja se najduže za prva tri mjeseca fiskalne godine.</w:t>
      </w:r>
    </w:p>
    <w:p w:rsid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Privremeno finansiranje, u smislu stava 1. ovog člana obavlja se srazmjerno sredstvima utrošenim u istom periodu a najviše do tromjesečnog prosjeka za prethodnu fiskalnu godinu.</w:t>
      </w:r>
    </w:p>
    <w:p w:rsidR="00F86256" w:rsidRPr="00283C61" w:rsidRDefault="00F86256" w:rsidP="00090482">
      <w:pPr>
        <w:spacing w:after="0" w:line="240" w:lineRule="auto"/>
        <w:ind w:firstLine="709"/>
        <w:jc w:val="both"/>
        <w:rPr>
          <w:rFonts w:ascii="Arial" w:hAnsi="Arial" w:cs="Arial"/>
          <w:i/>
          <w:sz w:val="24"/>
          <w:szCs w:val="24"/>
          <w:u w:val="single"/>
        </w:rPr>
      </w:pPr>
      <w:r w:rsidRPr="00283C61">
        <w:rPr>
          <w:rFonts w:ascii="Arial" w:hAnsi="Arial" w:cs="Arial"/>
          <w:i/>
          <w:sz w:val="24"/>
          <w:szCs w:val="24"/>
          <w:u w:val="single"/>
        </w:rPr>
        <w:t>Izuzetno od stava 4. ovog člana, mogu se izvršavati rashodi i izdaci iz osnova unutrašnjeg i vanjskog duga do visine stvorenih obaveza, kao i rashodi i izdaci koji se finansiraju iz uplaćenih i prenesenih pomoći, donacija i prihoda za posebne namjene prema odlukama Vlade na p</w:t>
      </w:r>
      <w:r w:rsidR="00283C61" w:rsidRPr="00283C61">
        <w:rPr>
          <w:rFonts w:ascii="Arial" w:hAnsi="Arial" w:cs="Arial"/>
          <w:i/>
          <w:sz w:val="24"/>
          <w:szCs w:val="24"/>
          <w:u w:val="single"/>
        </w:rPr>
        <w:t>rijedlog budžetskog korisnika.</w:t>
      </w:r>
    </w:p>
    <w:p w:rsidR="006D2397" w:rsidRPr="00972BCC" w:rsidRDefault="006D2397" w:rsidP="006D2397">
      <w:pPr>
        <w:spacing w:after="0" w:line="240" w:lineRule="auto"/>
        <w:ind w:firstLine="709"/>
        <w:jc w:val="both"/>
        <w:rPr>
          <w:rFonts w:ascii="Arial" w:hAnsi="Arial" w:cs="Arial"/>
          <w:b/>
          <w:i/>
          <w:sz w:val="24"/>
          <w:szCs w:val="24"/>
          <w:u w:val="single"/>
        </w:rPr>
      </w:pPr>
      <w:r w:rsidRPr="00972BCC">
        <w:rPr>
          <w:rFonts w:ascii="Arial" w:hAnsi="Arial" w:cs="Arial"/>
          <w:b/>
          <w:i/>
          <w:sz w:val="24"/>
          <w:szCs w:val="24"/>
          <w:u w:val="single"/>
        </w:rPr>
        <w:t>Nastavljanje višegodišnjih kapitalnih ulaganja, odnosno nastavljanje isplate sredstava za ove svrhe, dopušteno je u skladu s uslovima privremenog finansiranja, s tim da je višegodišnje finansiranje ili ovlaštenje za buduće obaveze o</w:t>
      </w:r>
      <w:r w:rsidR="00972BCC" w:rsidRPr="00972BCC">
        <w:rPr>
          <w:rFonts w:ascii="Arial" w:hAnsi="Arial" w:cs="Arial"/>
          <w:b/>
          <w:i/>
          <w:sz w:val="24"/>
          <w:szCs w:val="24"/>
          <w:u w:val="single"/>
        </w:rPr>
        <w:t>dobreno u prethodnim budžetima.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U periodu privremenog finansiranja finansiraju se isti programi, a korisnici ne smiju povećavati broj zaposlenih u odnosu na stanje na dan, 31. decembar prethodne godine.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Budžetski korisnici ne mogu započeti nove ili proširene programe i aktivnosti dok se ne donese budžet.</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Nakon isteka privremenog finansiranja u tom periodu ostvareni prihodi i primici, te izvršeni rashodi i izdaci uključuju se u budžet tekuće godine.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Budžet se mora donijeti najkasnije do 31. marta tekuće godine.</w:t>
      </w:r>
    </w:p>
    <w:p w:rsid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Ukoliko se budžet ne donese do 31. marta, nakon toga neće se izvršavati rashodi u bilo koju svrhu osim otplate duga sve dok se budžet ne donese.</w:t>
      </w:r>
    </w:p>
    <w:p w:rsidR="0077671C" w:rsidRDefault="0077671C" w:rsidP="0077671C">
      <w:pPr>
        <w:spacing w:after="0" w:line="240" w:lineRule="auto"/>
        <w:jc w:val="both"/>
        <w:rPr>
          <w:rFonts w:ascii="Arial" w:hAnsi="Arial" w:cs="Arial"/>
          <w:sz w:val="24"/>
          <w:szCs w:val="24"/>
        </w:rPr>
      </w:pPr>
    </w:p>
    <w:p w:rsidR="0077671C" w:rsidRPr="003426B9" w:rsidRDefault="0077671C" w:rsidP="0077671C">
      <w:pPr>
        <w:spacing w:after="0" w:line="240" w:lineRule="auto"/>
        <w:jc w:val="center"/>
        <w:rPr>
          <w:rFonts w:ascii="Arial" w:hAnsi="Arial" w:cs="Arial"/>
          <w:b/>
          <w:i/>
          <w:sz w:val="24"/>
          <w:szCs w:val="24"/>
        </w:rPr>
      </w:pPr>
      <w:r w:rsidRPr="003426B9">
        <w:rPr>
          <w:rFonts w:ascii="Arial" w:hAnsi="Arial" w:cs="Arial"/>
          <w:b/>
          <w:i/>
          <w:sz w:val="24"/>
          <w:szCs w:val="24"/>
        </w:rPr>
        <w:t>35a.</w:t>
      </w:r>
    </w:p>
    <w:p w:rsidR="006D7199" w:rsidRPr="003426B9" w:rsidRDefault="006D7199" w:rsidP="0077671C">
      <w:pPr>
        <w:spacing w:after="0" w:line="240" w:lineRule="auto"/>
        <w:jc w:val="center"/>
        <w:rPr>
          <w:rFonts w:ascii="Arial" w:hAnsi="Arial" w:cs="Arial"/>
          <w:b/>
          <w:i/>
          <w:sz w:val="24"/>
          <w:szCs w:val="24"/>
        </w:rPr>
      </w:pPr>
    </w:p>
    <w:p w:rsidR="0077671C" w:rsidRPr="003426B9" w:rsidRDefault="0077671C" w:rsidP="0077671C">
      <w:pPr>
        <w:spacing w:after="0" w:line="240" w:lineRule="auto"/>
        <w:ind w:firstLine="709"/>
        <w:jc w:val="both"/>
        <w:rPr>
          <w:rFonts w:ascii="Arial" w:hAnsi="Arial" w:cs="Arial"/>
          <w:b/>
          <w:i/>
          <w:sz w:val="24"/>
          <w:szCs w:val="24"/>
        </w:rPr>
      </w:pPr>
      <w:r w:rsidRPr="003426B9">
        <w:rPr>
          <w:rFonts w:ascii="Arial" w:hAnsi="Arial" w:cs="Arial"/>
          <w:b/>
          <w:i/>
          <w:sz w:val="24"/>
          <w:szCs w:val="24"/>
        </w:rPr>
        <w:t>Izuzetno i isključivo radi osiguranja finansiranja Grada Mostara u 2014. godini Odluku o privremenom finansiranju Grada Mostara za period od 1.1. do 31.3.2014. godine donijet će gradonačelnik Grada Mostara, uz saglasnost načelnika za fi</w:t>
      </w:r>
      <w:r w:rsidR="00D86B25" w:rsidRPr="003426B9">
        <w:rPr>
          <w:rFonts w:ascii="Arial" w:hAnsi="Arial" w:cs="Arial"/>
          <w:b/>
          <w:i/>
          <w:sz w:val="24"/>
          <w:szCs w:val="24"/>
        </w:rPr>
        <w:t>nansije Grada Mostara.</w:t>
      </w:r>
    </w:p>
    <w:p w:rsidR="0077671C" w:rsidRPr="003426B9" w:rsidRDefault="0077671C" w:rsidP="00995DC7">
      <w:pPr>
        <w:spacing w:after="0" w:line="240" w:lineRule="auto"/>
        <w:ind w:firstLine="709"/>
        <w:jc w:val="both"/>
        <w:rPr>
          <w:rFonts w:ascii="Arial" w:hAnsi="Arial" w:cs="Arial"/>
          <w:b/>
          <w:i/>
          <w:sz w:val="24"/>
          <w:szCs w:val="24"/>
        </w:rPr>
      </w:pPr>
    </w:p>
    <w:p w:rsidR="00E86F59" w:rsidRPr="003426B9" w:rsidRDefault="00E86F59" w:rsidP="00E86F59">
      <w:pPr>
        <w:spacing w:after="0" w:line="240" w:lineRule="auto"/>
        <w:jc w:val="center"/>
        <w:rPr>
          <w:rFonts w:ascii="Arial" w:hAnsi="Arial" w:cs="Arial"/>
          <w:b/>
          <w:i/>
          <w:sz w:val="24"/>
          <w:szCs w:val="24"/>
        </w:rPr>
      </w:pPr>
      <w:r w:rsidRPr="003426B9">
        <w:rPr>
          <w:rFonts w:ascii="Arial" w:hAnsi="Arial" w:cs="Arial"/>
          <w:b/>
          <w:i/>
          <w:sz w:val="24"/>
          <w:szCs w:val="24"/>
        </w:rPr>
        <w:t>Član 35b.</w:t>
      </w:r>
    </w:p>
    <w:p w:rsidR="006D7199" w:rsidRPr="003426B9" w:rsidRDefault="006D7199" w:rsidP="00E86F59">
      <w:pPr>
        <w:spacing w:after="0" w:line="240" w:lineRule="auto"/>
        <w:jc w:val="center"/>
        <w:rPr>
          <w:rFonts w:ascii="Arial" w:hAnsi="Arial" w:cs="Arial"/>
          <w:b/>
          <w:i/>
          <w:sz w:val="24"/>
          <w:szCs w:val="24"/>
        </w:rPr>
      </w:pPr>
    </w:p>
    <w:p w:rsidR="00E86F59" w:rsidRPr="003426B9" w:rsidRDefault="00E86F59" w:rsidP="00E86F59">
      <w:pPr>
        <w:spacing w:after="0" w:line="240" w:lineRule="auto"/>
        <w:ind w:firstLine="709"/>
        <w:jc w:val="both"/>
        <w:rPr>
          <w:rFonts w:ascii="Arial" w:hAnsi="Arial" w:cs="Arial"/>
          <w:b/>
          <w:i/>
          <w:sz w:val="24"/>
          <w:szCs w:val="24"/>
        </w:rPr>
      </w:pPr>
      <w:r w:rsidRPr="003426B9">
        <w:rPr>
          <w:rFonts w:ascii="Arial" w:hAnsi="Arial" w:cs="Arial"/>
          <w:b/>
          <w:i/>
          <w:sz w:val="24"/>
          <w:szCs w:val="24"/>
        </w:rPr>
        <w:t>Izuzetno i isključivo u svrhu osiguranja finansiranja Grada Mostara u 2015. godini Odluku o privremenom finansiranju Grada Mostara za period od 1.1. do 31.3.2015. godine donijet će gradonačelnik Grada Mostara, uz saglasnost načelni</w:t>
      </w:r>
      <w:r w:rsidR="00D86B25" w:rsidRPr="003426B9">
        <w:rPr>
          <w:rFonts w:ascii="Arial" w:hAnsi="Arial" w:cs="Arial"/>
          <w:b/>
          <w:i/>
          <w:sz w:val="24"/>
          <w:szCs w:val="24"/>
        </w:rPr>
        <w:t>ka za finansije Grada Mostara.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2. Privremene mjere za uravnoteženje budžeta i izmjene i dopune budžeta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36.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 xml:space="preserve">Ako se u toku budžetske godine zbog nastanka novih obaveza za budžet ili promjena privrednih kretanja povećaju rashodi i/ili izdaci, odnosno smanje prihodi i/ili primici budžeta </w:t>
      </w:r>
      <w:r w:rsidRPr="00EE5B6A">
        <w:rPr>
          <w:rFonts w:ascii="Arial" w:hAnsi="Arial" w:cs="Arial"/>
          <w:sz w:val="24"/>
          <w:szCs w:val="24"/>
        </w:rPr>
        <w:lastRenderedPageBreak/>
        <w:t xml:space="preserve">Vlada može, na prijedlog Ministarstva finansija, donijeti odluku o obustavljanju izvršavanja pojedinih rashoda i/ili izdataka u trajanju </w:t>
      </w:r>
      <w:r w:rsidR="00090482" w:rsidRPr="007A59BA">
        <w:rPr>
          <w:rFonts w:ascii="Arial" w:hAnsi="Arial" w:cs="Arial"/>
          <w:i/>
          <w:sz w:val="24"/>
          <w:szCs w:val="24"/>
          <w:u w:val="single"/>
        </w:rPr>
        <w:t>do</w:t>
      </w:r>
      <w:r w:rsidR="00090482">
        <w:rPr>
          <w:rFonts w:ascii="Arial" w:hAnsi="Arial" w:cs="Arial"/>
          <w:sz w:val="24"/>
          <w:szCs w:val="24"/>
        </w:rPr>
        <w:t xml:space="preserve"> </w:t>
      </w:r>
      <w:r w:rsidRPr="00EE5B6A">
        <w:rPr>
          <w:rFonts w:ascii="Arial" w:hAnsi="Arial" w:cs="Arial"/>
          <w:sz w:val="24"/>
          <w:szCs w:val="24"/>
        </w:rPr>
        <w:t>45 dana.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Mjerama privremenog obustavljanja izvršavanja Vlada može:</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zaustaviti preuzimanje obaveza i/ili,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predložiti produženje ugovorenih rokova plaćanja i/ili,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zaustaviti preraspodjelu budžetskih sredstava potrebnu radi preuzimanja obaveza.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Izuzetno, uz mjere iz stava 2. ovog člana Vlada može donijeti odluku da budžetski korisnici mogu sklapati ugovore o nabavci roba i usluga, uz prethodnu saglasnost Ministarstva finansija.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 odluci iz stava 1. ovog člana Vlada mora obavijestiti Parlament odmah nakon donošenja odluke.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37.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Ako se za vrijeme provođenja mjera privremene obustave izvršavanja budžeta budžet ne može uravnotežiti, vrše se izmjene i dopune budžeta.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Vlada mora u roku 15 dana prije isteka roka za privremenu obustavu izvršavanja budžeta predložiti Parlamentu izmjene i dopune budžeta.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Izmjene i dopune budžeta vrše se po istom postupku koji se primjenjuje kod donošenja budžeta.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U toku postupka izmjena i dopuna budžeta Vlada može na prijedlog ministra finansija produžiti privremenu obustavu izvršavanja pojedinih izdataka.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Izmjenama i dopunama budžeta ponovo se uravnotežuju prihodi i primici, odnosno rashodi i izdaci budžeta.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38.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Odredbe člana 32. i čl. od 34. do 37. ovog zakona shodno primjenjuju kantoni, gradovi, općine i vanbudžetski fondovi.</w:t>
      </w:r>
    </w:p>
    <w:p w:rsidR="00EE5B6A" w:rsidRPr="00EE5B6A" w:rsidRDefault="00EE5B6A" w:rsidP="003A0A79">
      <w:pPr>
        <w:spacing w:after="0" w:line="240" w:lineRule="auto"/>
        <w:jc w:val="both"/>
        <w:rPr>
          <w:rFonts w:ascii="Arial" w:hAnsi="Arial" w:cs="Arial"/>
          <w:sz w:val="24"/>
          <w:szCs w:val="24"/>
        </w:rPr>
      </w:pPr>
    </w:p>
    <w:p w:rsid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 xml:space="preserve">VII. FISKALNA ODGOVORNOST </w:t>
      </w:r>
    </w:p>
    <w:p w:rsidR="003D1418" w:rsidRDefault="003D1418" w:rsidP="003A0A79">
      <w:pPr>
        <w:spacing w:after="0" w:line="240" w:lineRule="auto"/>
        <w:jc w:val="both"/>
        <w:rPr>
          <w:rFonts w:ascii="Arial" w:hAnsi="Arial" w:cs="Arial"/>
          <w:b/>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1. Uspostavljanje fiskalnog koordinacijskog tijela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39.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Za potrebe koordinacije fiskalne politike u Federaciji uspostavlja se fiskalno koordinacijsko tijelo Federacije sa ciljem osiguravanja makroekonomske stabilnosti i fiskalne održivosti Federacije.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Vlada imenuje fiskalno koordinacijsko tijelo Federacije u čiji sastav ulaze: federalni ministar finansija, kantonalni ministri finansija i predstavnik Saveza općina i gradova Federacije Bosne i Hercegovine.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Fiskalno koordinacijsko tijelo nadležno je i odgovorno za: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koordinaciju fiskalne politike u Federaciji,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lastRenderedPageBreak/>
        <w:t>- prijedlog fiskalnih ciljeva budžeta Federacije, kantona, jedinica lokalne samouprave i vanbudžetskih fondova,</w:t>
      </w:r>
    </w:p>
    <w:p w:rsidR="002A5591" w:rsidRPr="00982E27" w:rsidRDefault="002A5591" w:rsidP="003A0A79">
      <w:pPr>
        <w:spacing w:after="0" w:line="240" w:lineRule="auto"/>
        <w:jc w:val="both"/>
        <w:rPr>
          <w:rFonts w:ascii="Arial" w:hAnsi="Arial" w:cs="Arial"/>
          <w:color w:val="00B0F0"/>
          <w:sz w:val="24"/>
          <w:szCs w:val="24"/>
        </w:rPr>
      </w:pPr>
      <w:r w:rsidRPr="00982E27">
        <w:rPr>
          <w:rFonts w:ascii="Arial" w:hAnsi="Arial" w:cs="Arial"/>
          <w:color w:val="00B0F0"/>
          <w:sz w:val="24"/>
          <w:szCs w:val="24"/>
        </w:rPr>
        <w:t xml:space="preserve">- </w:t>
      </w:r>
      <w:r w:rsidRPr="00126812">
        <w:rPr>
          <w:rFonts w:ascii="Arial" w:hAnsi="Arial" w:cs="Arial"/>
          <w:b/>
          <w:i/>
          <w:sz w:val="24"/>
          <w:szCs w:val="24"/>
          <w:u w:val="single"/>
        </w:rPr>
        <w:t>utvrđivanje makroekonomskih projekcija i projekcija ukupni</w:t>
      </w:r>
      <w:r w:rsidR="00126812" w:rsidRPr="00126812">
        <w:rPr>
          <w:rFonts w:ascii="Arial" w:hAnsi="Arial" w:cs="Arial"/>
          <w:b/>
          <w:i/>
          <w:sz w:val="24"/>
          <w:szCs w:val="24"/>
          <w:u w:val="single"/>
        </w:rPr>
        <w:t>h javnih prihoda u Federaciji,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kontrolu implementacije fiskalnih pravila iz člana 42. ovog zakona,</w:t>
      </w:r>
    </w:p>
    <w:p w:rsidR="00EE5B6A" w:rsidRPr="00EE5B6A" w:rsidRDefault="004104FE" w:rsidP="003A0A79">
      <w:pPr>
        <w:spacing w:after="0" w:line="240" w:lineRule="auto"/>
        <w:jc w:val="both"/>
        <w:rPr>
          <w:rFonts w:ascii="Arial" w:hAnsi="Arial" w:cs="Arial"/>
          <w:sz w:val="24"/>
          <w:szCs w:val="24"/>
        </w:rPr>
      </w:pPr>
      <w:r>
        <w:rPr>
          <w:rFonts w:ascii="Arial" w:hAnsi="Arial" w:cs="Arial"/>
          <w:sz w:val="24"/>
          <w:szCs w:val="24"/>
        </w:rPr>
        <w:t xml:space="preserve">- </w:t>
      </w:r>
      <w:r w:rsidR="00EE5B6A" w:rsidRPr="00EE5B6A">
        <w:rPr>
          <w:rFonts w:ascii="Arial" w:hAnsi="Arial" w:cs="Arial"/>
          <w:sz w:val="24"/>
          <w:szCs w:val="24"/>
        </w:rPr>
        <w:t>prijedlog gornje granice zaduženja budžeta Federacije, kantona, jedinica lokalne samouprave i vanbudžetskih fondova,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utvrđivanje stanja i projekciju duga u Federaciji,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utvrđivanje mjera i aktivnosti radi osiguranja stabilnosti servisiranja duga,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utvrđivanje kriterija i visinu novih zaduživanja u vezi sa ukupnim ograničenjima zaduženja za narednu fiskalnu godinu,</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praćenje realizacije utvrđenih ciljeva i kriterija kod donošenja i izvršavanja budžeta, te predlaganje korektivnih mjera i aktivnosti,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koordinaciju aktivnosti u poštivanju budžetskih kalendara tokom pripreme, usvajanja, izvršenja i revizije budžeta Federacije, kantona, jedinica lokalne samouprave i vanbudžetskih fondova,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predlaganje prioriteta u unapređenju sektora javnih finansija,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usvajanje prijedloga kratkoročnih i dugoročnih makroekonomskih projekcija,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ostala pitanja iz oblasti javnih finansija,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usvajanje poslovnika o radu i drugih akata potrebnih za rad fiskalnog koordinacijskog tijela Federacije.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2. Pravila za jačanje fiskalne odgovornosti</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Prijedlozi zakona, uredbi, propisa i drugih akata koje Vlada donosi ili predlaže na donošenje Parlamentu moraju sadržavati procjenu finansijskih efekata na budžet, kao i mišljenje Vlade, ako Vlada nije predlagač zakona.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Tokom izvršavanja budžeta Ministarstvo finansija može vršiti finansijsku kontrolu zakonitog i namjenskog korištenja budžetskih sredstava.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Kontrolu iz stava 2. ovog člana vrše lica ovlaštena od ministra finansija.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Planirani tekući bilans budžeta mora biti pozitivan ili jednak nuli izuzev u slučajevima elementarne nepogode ili stanja prirodne katastrofe koje proglasi zakonodavno tijelo i to u slučaju kada visina utvrđenih šteta dosegne ili premaši 20% ostvarenih rashoda u prethodnoj fiskalnoj godini.</w:t>
      </w:r>
    </w:p>
    <w:p w:rsidR="00695A26" w:rsidRPr="007A59BA" w:rsidRDefault="00695A26" w:rsidP="00695A26">
      <w:pPr>
        <w:spacing w:after="0" w:line="240" w:lineRule="auto"/>
        <w:ind w:firstLine="709"/>
        <w:jc w:val="both"/>
        <w:rPr>
          <w:rFonts w:ascii="Arial" w:hAnsi="Arial" w:cs="Arial"/>
          <w:i/>
          <w:sz w:val="24"/>
          <w:szCs w:val="24"/>
          <w:u w:val="single"/>
        </w:rPr>
      </w:pPr>
      <w:r w:rsidRPr="007A59BA">
        <w:rPr>
          <w:rFonts w:ascii="Arial" w:hAnsi="Arial" w:cs="Arial"/>
          <w:i/>
          <w:sz w:val="24"/>
          <w:szCs w:val="24"/>
          <w:u w:val="single"/>
        </w:rPr>
        <w:t xml:space="preserve">Ostvareni deficit iz prethodnih godina Vlada je dužna pokriti planiranjem sredstava u budžetu za pokriće ostvarenog deficita u </w:t>
      </w:r>
      <w:r w:rsidR="007A59BA" w:rsidRPr="007A59BA">
        <w:rPr>
          <w:rFonts w:ascii="Arial" w:hAnsi="Arial" w:cs="Arial"/>
          <w:i/>
          <w:sz w:val="24"/>
          <w:szCs w:val="24"/>
          <w:u w:val="single"/>
        </w:rPr>
        <w:t>narednih pet fiskalnih godina.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Procedure zaduživanja i odobravanja od Ministarstva finansija moraju se provoditi u skladu sa odredbama Zakona o dugu, zaduživanju i garancijama u Federaciji Bosne i Hercegovine.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3. Izjava o fiskalnoj odgovornosti</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Rukovodilac budžetskog korisnika je odgovoran za: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lastRenderedPageBreak/>
        <w:t>1. zakonito i namjensko korištenje sredstava 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efikasno i uspješno funkcioniranje sistema finansijskog upravljanja i kontrolu u okviru budžetom utvrđenih sredstava.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Rukovodilac je dužan svake godine za prethodnu budžetsku godinu za period u kojem je obavljao poslove rukovodioca popuniti izjavu o fiskalnoj odgovornosti (u daljnjem tekstu: izjava).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Uz izjavu se prilažu i planovi otklanjanja slabosti i nepravilnosti utvrđenih od nadležnih organa, izvještaj o otklonjenim slabostima i nepravilnostima utvrđenim u prethodnoj godini i mišljenje internih revizora o sistemu finansijskog upravljanja i kontrola za oblasti koje su bile revidirane u prethodnoj godini.</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Rukovodioci budžetskih korisnika izjavu dostavljaju ministrima ili rukovodiocima drugih organa uprave na nivou razdjela organizacijske klasifikacije.</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Ministri i rukovodioci drugih organa uprave izjavu dostavljaju Ministarstvu finansija koje provjerava njen sadržaj.</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Oblik i sadržaj izjave, način popunjavanja i rok predaje izjave, te način i rokove izvještavanja Ministarstva finansija o obavezama iz stava 3. ovog člana propisuje ministar finansija.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Odredbe čl. od 42. do 44. shodno se primjenjuju na kantone, gradove, općine i vanbudžetske fondove.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VIII. IZVRŠAVANJE BUDŽETA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Budžetski korisnici odgovorni su za potpunu i pravovremenu naplatu prihoda i primitaka iz svoje nadležnosti, za njihovu uplatu u budžet i za izvršavanje svih rashoda i izdataka u skladu sa namjenama.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Budžetski korisnik je dužan provesti sve zakonom propisane radnje radi naplate potraživanja na osnovu ugovora ili bilo kojeg drugog potraživanja na osnovu javnih prihoda.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Za nenaplativa potraživanja Vlada na obrazloženi prijedlog budžetskog korisnika može donijeti odluku o otpisu potraživanja.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Budžetski korisnici odgovorni su za zakonito, namjensko, efikasno i ekonomično raspolaganje budžetskim sredstvima.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Način izvršenja budžetskih sredstava namijenjenih za funkcioniranje Parlamenta i drugih zakonodavnih tijela nadležnih za donošenje budžeta bliže će se urediti Zakonom o izvršavanju budžeta za odgovarajući nivo vlasti u Federaciji.</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Budžet se izvršava na osnovu Zakona o izvršavanju budžeta za nivo Federacije i kantona, na osnovu odluke o izvršavanju budžeta za nivo grada i općine, odnosno na osnovu odluke o izvršavanju finansijskog plana vanbudžetskog fonda.</w:t>
      </w:r>
    </w:p>
    <w:p w:rsidR="00EE5B6A" w:rsidRDefault="00EE5B6A" w:rsidP="003A0A79">
      <w:pPr>
        <w:spacing w:after="0" w:line="240" w:lineRule="auto"/>
        <w:jc w:val="both"/>
        <w:rPr>
          <w:rFonts w:ascii="Arial" w:hAnsi="Arial" w:cs="Arial"/>
          <w:sz w:val="24"/>
          <w:szCs w:val="24"/>
        </w:rPr>
      </w:pPr>
    </w:p>
    <w:p w:rsidR="00D0429F" w:rsidRPr="0031772D" w:rsidRDefault="00D0429F" w:rsidP="00D0429F">
      <w:pPr>
        <w:spacing w:after="0" w:line="240" w:lineRule="auto"/>
        <w:jc w:val="center"/>
        <w:rPr>
          <w:rFonts w:ascii="Arial" w:hAnsi="Arial" w:cs="Arial"/>
          <w:b/>
          <w:i/>
          <w:sz w:val="24"/>
          <w:szCs w:val="24"/>
          <w:u w:val="single"/>
        </w:rPr>
      </w:pPr>
      <w:r w:rsidRPr="0031772D">
        <w:rPr>
          <w:rFonts w:ascii="Arial" w:hAnsi="Arial" w:cs="Arial"/>
          <w:b/>
          <w:i/>
          <w:sz w:val="24"/>
          <w:szCs w:val="24"/>
          <w:u w:val="single"/>
        </w:rPr>
        <w:t>Član 46a.</w:t>
      </w:r>
    </w:p>
    <w:p w:rsidR="0031772D" w:rsidRPr="0031772D" w:rsidRDefault="0031772D" w:rsidP="00D0429F">
      <w:pPr>
        <w:spacing w:after="0" w:line="240" w:lineRule="auto"/>
        <w:jc w:val="center"/>
        <w:rPr>
          <w:rFonts w:ascii="Arial" w:hAnsi="Arial" w:cs="Arial"/>
          <w:b/>
          <w:i/>
          <w:sz w:val="24"/>
          <w:szCs w:val="24"/>
          <w:u w:val="single"/>
        </w:rPr>
      </w:pPr>
    </w:p>
    <w:p w:rsidR="00D0429F" w:rsidRPr="0031772D" w:rsidRDefault="00D0429F" w:rsidP="00D0429F">
      <w:pPr>
        <w:spacing w:after="0" w:line="240" w:lineRule="auto"/>
        <w:ind w:firstLine="709"/>
        <w:jc w:val="both"/>
        <w:rPr>
          <w:rFonts w:ascii="Arial" w:hAnsi="Arial" w:cs="Arial"/>
          <w:b/>
          <w:i/>
          <w:sz w:val="24"/>
          <w:szCs w:val="24"/>
          <w:u w:val="single"/>
        </w:rPr>
      </w:pPr>
      <w:r w:rsidRPr="0031772D">
        <w:rPr>
          <w:rFonts w:ascii="Arial" w:hAnsi="Arial" w:cs="Arial"/>
          <w:b/>
          <w:i/>
          <w:sz w:val="24"/>
          <w:szCs w:val="24"/>
          <w:u w:val="single"/>
        </w:rPr>
        <w:t xml:space="preserve">"Dodjela sredstava iz budžeta u obliku subvencija (grantova) i drugih vrsta javnih rashoda, kao i umanjeno ostvarenje prihoda budžeta u obliku otpisa ili preuzimanja dugovanja, dodjeljivanja zajmova, kredita s preferencijalnim kamatnim stopama i druge vrste pomoći kojima se privredni subjekt dovodi u povoljniji položaj u pogledu tržišne konkurencije u odnosu na ostale subjekte na tržištu, vršit će se u </w:t>
      </w:r>
      <w:r w:rsidRPr="0031772D">
        <w:rPr>
          <w:rFonts w:ascii="Arial" w:hAnsi="Arial" w:cs="Arial"/>
          <w:b/>
          <w:i/>
          <w:sz w:val="24"/>
          <w:szCs w:val="24"/>
          <w:u w:val="single"/>
        </w:rPr>
        <w:lastRenderedPageBreak/>
        <w:t>skladu sa Zakonom o sistemu državne pomoći u Bosni i Hercegovini i podzakonskim ak</w:t>
      </w:r>
      <w:r w:rsidR="0031772D" w:rsidRPr="0031772D">
        <w:rPr>
          <w:rFonts w:ascii="Arial" w:hAnsi="Arial" w:cs="Arial"/>
          <w:b/>
          <w:i/>
          <w:sz w:val="24"/>
          <w:szCs w:val="24"/>
          <w:u w:val="single"/>
        </w:rPr>
        <w:t>tima donesenim na osnovu istog.</w:t>
      </w:r>
    </w:p>
    <w:p w:rsidR="00D0429F" w:rsidRPr="00EE5B6A" w:rsidRDefault="00D0429F"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47.</w:t>
      </w:r>
    </w:p>
    <w:p w:rsidR="00EE5B6A" w:rsidRPr="00EE5B6A" w:rsidRDefault="00EE5B6A" w:rsidP="003A0A79">
      <w:pPr>
        <w:spacing w:after="0" w:line="240" w:lineRule="auto"/>
        <w:jc w:val="both"/>
        <w:rPr>
          <w:rFonts w:ascii="Arial" w:hAnsi="Arial" w:cs="Arial"/>
          <w:sz w:val="24"/>
          <w:szCs w:val="24"/>
        </w:rPr>
      </w:pPr>
    </w:p>
    <w:p w:rsidR="00F5561B" w:rsidRPr="008509BE" w:rsidRDefault="00F5561B" w:rsidP="00F5561B">
      <w:pPr>
        <w:spacing w:after="0" w:line="240" w:lineRule="auto"/>
        <w:ind w:firstLine="709"/>
        <w:jc w:val="both"/>
        <w:rPr>
          <w:rFonts w:ascii="Arial" w:hAnsi="Arial" w:cs="Arial"/>
          <w:b/>
          <w:i/>
          <w:sz w:val="24"/>
          <w:szCs w:val="24"/>
          <w:u w:val="single"/>
        </w:rPr>
      </w:pPr>
      <w:r w:rsidRPr="008509BE">
        <w:rPr>
          <w:rFonts w:ascii="Arial" w:hAnsi="Arial" w:cs="Arial"/>
          <w:b/>
          <w:i/>
          <w:sz w:val="24"/>
          <w:szCs w:val="24"/>
          <w:u w:val="single"/>
        </w:rPr>
        <w:t>Namjenski prihodi su javni prihodi koji su utvrđeni u skladu s posebnim zakonima i čije je korištenje i namjena utvrđeno tim zakonima, kao i donacije, prihodi od prodaje ili zamjene imovine u vlasništvu Federacije i namjenski primici od zaduživanja, emisije vrijednosnih pap</w:t>
      </w:r>
      <w:r w:rsidR="008509BE" w:rsidRPr="008509BE">
        <w:rPr>
          <w:rFonts w:ascii="Arial" w:hAnsi="Arial" w:cs="Arial"/>
          <w:b/>
          <w:i/>
          <w:sz w:val="24"/>
          <w:szCs w:val="24"/>
          <w:u w:val="single"/>
        </w:rPr>
        <w:t>ira i prodaje dionica i učešća.</w:t>
      </w: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Prihodi i primici iz stava 1. ovog člana uplaćuju se u budžet.</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Namjenski prihodi i primici koji nisu iskorišteni u prethodnoj godini prenose se u budžet za tekuću budžetsku godinu.</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49.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995DC7">
      <w:pPr>
        <w:spacing w:after="0" w:line="240" w:lineRule="auto"/>
        <w:ind w:firstLine="709"/>
        <w:jc w:val="both"/>
        <w:rPr>
          <w:rFonts w:ascii="Arial" w:hAnsi="Arial" w:cs="Arial"/>
          <w:sz w:val="24"/>
          <w:szCs w:val="24"/>
        </w:rPr>
      </w:pPr>
      <w:r w:rsidRPr="00EE5B6A">
        <w:rPr>
          <w:rFonts w:ascii="Arial" w:hAnsi="Arial" w:cs="Arial"/>
          <w:sz w:val="24"/>
          <w:szCs w:val="24"/>
        </w:rPr>
        <w:t>Ako su namjenski prihodi i primici uplaćeni u iznosu manjem od planiranog u budžetu, korisnik može preuzeti i plaćati obaveze samo u visini stvarno uplaćenih, odnosno raspoloživih sredstava.</w:t>
      </w:r>
    </w:p>
    <w:p w:rsidR="00B5297C" w:rsidRPr="006573D3" w:rsidRDefault="00B5297C" w:rsidP="00B5297C">
      <w:pPr>
        <w:spacing w:after="0" w:line="240" w:lineRule="auto"/>
        <w:ind w:firstLine="709"/>
        <w:jc w:val="both"/>
        <w:rPr>
          <w:rFonts w:ascii="Arial" w:hAnsi="Arial" w:cs="Arial"/>
          <w:b/>
          <w:i/>
          <w:sz w:val="24"/>
          <w:szCs w:val="24"/>
          <w:u w:val="single"/>
        </w:rPr>
      </w:pPr>
      <w:r w:rsidRPr="006573D3">
        <w:rPr>
          <w:rFonts w:ascii="Arial" w:hAnsi="Arial" w:cs="Arial"/>
          <w:b/>
          <w:i/>
          <w:sz w:val="24"/>
          <w:szCs w:val="24"/>
          <w:u w:val="single"/>
        </w:rPr>
        <w:t xml:space="preserve">Uplaćene i/ili prenesene pomoći, donacije, vlastiti prihodi, namjenski prihodi, transferi za posebne namjene između korisnika javnih sredstava, kao i kreditna sredstva koja su doznačena na Jedinstveni račun trezora mogu se izvršavati do visine uplaćenih, odnosno prenesenih sredstava, po odlukama Vlade, a na </w:t>
      </w:r>
      <w:r w:rsidR="006573D3" w:rsidRPr="006573D3">
        <w:rPr>
          <w:rFonts w:ascii="Arial" w:hAnsi="Arial" w:cs="Arial"/>
          <w:b/>
          <w:i/>
          <w:sz w:val="24"/>
          <w:szCs w:val="24"/>
          <w:u w:val="single"/>
        </w:rPr>
        <w:t>prijedlog budžetskog korisnika.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507586">
      <w:pPr>
        <w:spacing w:after="0" w:line="240" w:lineRule="auto"/>
        <w:ind w:firstLine="709"/>
        <w:jc w:val="both"/>
        <w:rPr>
          <w:rFonts w:ascii="Arial" w:hAnsi="Arial" w:cs="Arial"/>
          <w:sz w:val="24"/>
          <w:szCs w:val="24"/>
        </w:rPr>
      </w:pPr>
      <w:r w:rsidRPr="00EE5B6A">
        <w:rPr>
          <w:rFonts w:ascii="Arial" w:hAnsi="Arial" w:cs="Arial"/>
          <w:sz w:val="24"/>
          <w:szCs w:val="24"/>
        </w:rPr>
        <w:t>Za iznos nenamjenski utrošenih sredstava u prethodnoj godini budžetskom korisniku umanjit će se budžetska sredstva za iznos nenamjenskog utroška sredstava u godini u kojoj je utvrđeno nenamjensko korištenje sredstva.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507586">
      <w:pPr>
        <w:spacing w:after="0" w:line="240" w:lineRule="auto"/>
        <w:ind w:firstLine="709"/>
        <w:jc w:val="both"/>
        <w:rPr>
          <w:rFonts w:ascii="Arial" w:hAnsi="Arial" w:cs="Arial"/>
          <w:sz w:val="24"/>
          <w:szCs w:val="24"/>
        </w:rPr>
      </w:pPr>
      <w:r w:rsidRPr="00EE5B6A">
        <w:rPr>
          <w:rFonts w:ascii="Arial" w:hAnsi="Arial" w:cs="Arial"/>
          <w:sz w:val="24"/>
          <w:szCs w:val="24"/>
        </w:rPr>
        <w:t>Vlastiti prihodi budžetskih korisnika uplaćuju se na depozitni račun javnih prihoda budžeta.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Budžet se izvršava u skladu sa prilivom sredstava na Jedinstvenom računu Trezora (u daljnjem tekstu: JRT).</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Plaćanje obaveza iz osnova vanjskog i unutrašnjeg duga prioritetna je obaveza Federacije, kantona, grada, općine i vanbudžetskog fonda.</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Ostali prioriteti plaćanja utvrđuju se zakonom o izvršavanju budžeta.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lastRenderedPageBreak/>
        <w:t>Ministarstvo finansija na osnovu godišnjih i kvartalnih planova novčanih tokova iskazanih po mjesecima dostavlja budžetskim korisnicima instrukciju za izradu prijedloga operativnih planova rashoda i izdataka.</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Budžetski korisnici su dužni dostavljati prijedloge godišnjih, kvartalnih i mjesečnih operativnih planova u skladu sa instrukcijom Ministarstva finansija.</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Ministarstvo finansija izvijestit će budžetske korisnike o odobrenim operativnim budžetima.</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Budžetski korisnici mogu stvarati obaveze do visine sredstava odobrenih operativnim budžetom.</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Isplata brutoplaća i naknada, te naknada korisnicima prava na osnovu drugih zakona, na osnovu utvrđene osnovice može se vršiti samo do visine planiranih sredstava u budžetu za te namjene.</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U slučaju da su planirana sredstva u budžetu za isplatu naknada iz stava 1. ovog člana manja od iznosa obračunatog primjenom utvrđene osnovice, primjenjivat će se koeficijent za obračun.</w:t>
      </w:r>
    </w:p>
    <w:p w:rsidR="00EE5B6A" w:rsidRPr="00EE5B6A" w:rsidRDefault="00EE5B6A" w:rsidP="00415554">
      <w:pPr>
        <w:spacing w:after="0" w:line="240" w:lineRule="auto"/>
        <w:ind w:firstLine="709"/>
        <w:jc w:val="both"/>
        <w:rPr>
          <w:rFonts w:ascii="Arial" w:hAnsi="Arial" w:cs="Arial"/>
          <w:sz w:val="24"/>
          <w:szCs w:val="24"/>
        </w:rPr>
      </w:pPr>
      <w:r w:rsidRPr="00EE5B6A">
        <w:rPr>
          <w:rFonts w:ascii="Arial" w:hAnsi="Arial" w:cs="Arial"/>
          <w:sz w:val="24"/>
          <w:szCs w:val="24"/>
        </w:rPr>
        <w:t>Koeficijent iz stava 2. ovog člana izračunava se tako da se iznos sredstava planiranih u budžetu za tekuću budžetsku godinu dijeli sa iznosom koji je obračunat na osnovu utvrđene osnovice za obračun.</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Isplate mjesečnih novčanih primanja, izvršene u skladu sa članom 54. ovog zakona, definitivne su i konačne.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Ministarstvo finansija vrši plaćanje obaveza svih budžetskih korisnika.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Svaki rashod i izdatak iz budžeta mora se zasnivati na vjerodostojnoj knjigovodstvenoj ispravi kojom se dokazuje obaveza za plaćanje.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Odgovorno lice budžetskog korisnika prije potpisivanja knjigovodstvene isprave mora provjeriti pravni osnov i visinu obaveze koja iz nje proizlazi.</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korisnici ne smiju stvarati obaveze iznad iznosa odobrenog operativnog budžeta putem operativnih planova za tog budžetskog korisnika.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Rashodi i izdaci svakog budžetskog korisnika ne mogu prelaziti iznose alociranih budžetskih sredstava odobrenih za svaki mjesec ili drugi vremenski period koje je utvrdilo Ministarstvo finansija, osim uz saglasnost Ministarstva finansija.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 finansija ima pravo rješenjem obustaviti od izvršenja odluku koja je u suprotnosti sa ovim zakonom i zakonom o izvršavanju budžeta.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Korisnici doznačenih transfera ili zajmova dužni su dostaviti budžetskom korisniku izvještaj o namjenskom utrošku sredstava.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 slučaju da korisnici iz stava 4. ovog člana ne dostave izvještaj o namjenskom utrošku sredstava neće imati pravo aplicirati za dodjelu sredstava u narednoj fiskalnoj godini.</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Odobrene aproprijacije za fiskalnu godinu mogu se koristiti do 31. januara naredne godine.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Aproprijacije se mogu prenositi u narednu fiskalnu godinu za finansiranje kapitalnih projekata iz posebnih fondova.</w:t>
      </w:r>
    </w:p>
    <w:p w:rsidR="00E22095" w:rsidRPr="00492971" w:rsidRDefault="00E22095" w:rsidP="00E22095">
      <w:pPr>
        <w:spacing w:after="0" w:line="240" w:lineRule="auto"/>
        <w:ind w:firstLine="709"/>
        <w:jc w:val="both"/>
        <w:rPr>
          <w:rFonts w:ascii="Arial" w:hAnsi="Arial" w:cs="Arial"/>
          <w:b/>
          <w:i/>
          <w:sz w:val="24"/>
          <w:szCs w:val="24"/>
          <w:u w:val="single"/>
        </w:rPr>
      </w:pPr>
      <w:r w:rsidRPr="00492971">
        <w:rPr>
          <w:rFonts w:ascii="Arial" w:hAnsi="Arial" w:cs="Arial"/>
          <w:b/>
          <w:i/>
          <w:sz w:val="24"/>
          <w:szCs w:val="24"/>
          <w:u w:val="single"/>
        </w:rPr>
        <w:t>Aproprijacije se mogu prenositi u narednu fiskalnu godinu za finansiranje višegodišnjih kapitalnih ulaganja iz usvojenih programa javnih investicija, a koji su iskazani u tabeli pregleda višegodišnjih kapitalnih ulaganja. Iste se prenose pod uslovom da se nastavlja realizacija ulaganja koje se finansira iz budžeta Federacije, a na osnovu zahtjeva budžetskog korisnika koji se dostavlja Ministarstvu finansija nakon završetka fiskalne godine. Uz zahtjev za prijenos neutrošenih sredstava za višegodišnja kapitalna ulaganja dostavlja se detaljno obrazloženje implementacije programa ulaganja, kao i razlozi i dokumentacija za eventualna</w:t>
      </w:r>
      <w:r w:rsidR="00492971" w:rsidRPr="00492971">
        <w:rPr>
          <w:rFonts w:ascii="Arial" w:hAnsi="Arial" w:cs="Arial"/>
          <w:b/>
          <w:i/>
          <w:sz w:val="24"/>
          <w:szCs w:val="24"/>
          <w:u w:val="single"/>
        </w:rPr>
        <w:t xml:space="preserve"> kašnjenja u realizaciji istih.</w:t>
      </w:r>
    </w:p>
    <w:p w:rsidR="00E22095" w:rsidRPr="005D4617" w:rsidRDefault="00E22095" w:rsidP="00E22095">
      <w:pPr>
        <w:spacing w:after="0" w:line="240" w:lineRule="auto"/>
        <w:ind w:firstLine="709"/>
        <w:jc w:val="both"/>
        <w:rPr>
          <w:rFonts w:ascii="Arial" w:hAnsi="Arial" w:cs="Arial"/>
          <w:b/>
          <w:i/>
          <w:sz w:val="24"/>
          <w:szCs w:val="24"/>
          <w:u w:val="single"/>
        </w:rPr>
      </w:pPr>
      <w:r w:rsidRPr="005D4617">
        <w:rPr>
          <w:rFonts w:ascii="Arial" w:hAnsi="Arial" w:cs="Arial"/>
          <w:b/>
          <w:i/>
          <w:sz w:val="24"/>
          <w:szCs w:val="24"/>
          <w:u w:val="single"/>
        </w:rPr>
        <w:t>Na prijedlog Ministarstva finansija, Odluku o prijenosu neutrošenih sredstava za višegodišnja kapitalna ulaganja zbirno za sva kapitalna ulaganja donosi Vlada do 15. marta. Na osnovu navedene Odluke, Ministarstvo finansija će putem operativnog budžeta staviti na raspolaganje neutrošene iznose sredstava za višegodišnja kapitalna ulaganja budžetskim korisnicima.</w:t>
      </w:r>
    </w:p>
    <w:p w:rsidR="00E22095" w:rsidRPr="005D4617" w:rsidRDefault="00E22095" w:rsidP="00621111">
      <w:pPr>
        <w:spacing w:after="0" w:line="240" w:lineRule="auto"/>
        <w:ind w:firstLine="709"/>
        <w:jc w:val="both"/>
        <w:rPr>
          <w:rFonts w:ascii="Arial" w:hAnsi="Arial" w:cs="Arial"/>
          <w:b/>
          <w:i/>
          <w:sz w:val="24"/>
          <w:szCs w:val="24"/>
          <w:u w:val="single"/>
        </w:rPr>
      </w:pPr>
      <w:r w:rsidRPr="005D4617">
        <w:rPr>
          <w:rFonts w:ascii="Arial" w:hAnsi="Arial" w:cs="Arial"/>
          <w:b/>
          <w:i/>
          <w:sz w:val="24"/>
          <w:szCs w:val="24"/>
          <w:u w:val="single"/>
        </w:rPr>
        <w:t>Neutrošena sredstva za višegodišnja kapitalna ulaganja mogu se, uz dato obrazloženje budžetskih korisnika iz stava 3. ovog člana, usmjeriti za finansiranje višegodišnjih kapitalnih ulaganj</w:t>
      </w:r>
      <w:r w:rsidR="005D4617" w:rsidRPr="005D4617">
        <w:rPr>
          <w:rFonts w:ascii="Arial" w:hAnsi="Arial" w:cs="Arial"/>
          <w:b/>
          <w:i/>
          <w:sz w:val="24"/>
          <w:szCs w:val="24"/>
          <w:u w:val="single"/>
        </w:rPr>
        <w:t>a u narednoj fiskalnoj godini.</w:t>
      </w:r>
    </w:p>
    <w:p w:rsidR="00621111" w:rsidRPr="003D1418" w:rsidRDefault="00621111" w:rsidP="00621111">
      <w:pPr>
        <w:spacing w:after="0" w:line="240" w:lineRule="auto"/>
        <w:rPr>
          <w:rFonts w:ascii="Arial" w:hAnsi="Arial" w:cs="Arial"/>
          <w:b/>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59.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Preraspodjela sredstava na budžetskim stavkama na zahtjev budžetskog korisnika može se izvršiti najviše do 10% ukupno odobrenih rashoda i izdataka za tog budžetskog korisnika na osnovu rješenja ministra finansija.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Zakonom o izvršavanju budžeta regulirat će se obim i vrste rashoda za preraspodjelu.</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Izuzetno, u okviru odobrenog budžeta preraspodjela sredstava dozvoljena je između budžetskih korisnika o čemu odlučuje Vlada na prijedlog Ministarstva finansija.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Uz zahtjev za preraspodjelu odobrenih sredstava budžetski korisnik mora priložiti odgovarajuću dokumentaciju na osnovu koje se Ministarstvu finansija daju na uvid razlozi za dodatnim sredstvima na budžetskoj stavci koja se povećava do kraja godine, odnosno razlozi za smanjenje odobrenih budžetskih stavki.</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Budžetska sredstva ne mogu se preraspodijeliti, osim pod uvjetima i na način kako je utvrđeno ovim zakonom i zakonom o izvršavanju budžeta.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Budžetska sredstva ne mogu se, osim pod uvjetima propisanim zakonom o izvršavanju budžeta, preraspodijeliti između Računa prihoda i rashoda, Računa kapitalnih izdataka i primitaka i Računa finansiranja.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Preraspodjelu sredstava iz stava 1. ovog člana za vanbudžetske fondove odobrava organ upravljanja, uz saglasnost resornog ministarstva.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Sredstva tekuće rezerve planirana u budžetu koriste se za nepredviđene namjene za koje u budžetu nisu planirana sredstva ili za namjene za koje se tokom godine pokaže da za njih nisu utvrđena dovoljna sredstva jer ih pri planiranju budžeta nije bilo moguće predvidjeti.</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Sredstva tekuće rezerve iz stava 1. ovog člana mogu iznositi najviše do 3% planiranih prihoda bez namjenskih prihoda, vlastitih prihoda i bez primitaka.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lastRenderedPageBreak/>
        <w:t>Visina sredstava tekuće rezerve iz stava 2. ovog člana utvrđuje se budžetom.</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Sredstva tekuće rezerve ne mogu se koristiti za pozajmljivanje.</w:t>
      </w:r>
    </w:p>
    <w:p w:rsidR="00EE5B6A" w:rsidRPr="00EE5B6A" w:rsidRDefault="00EE5B6A" w:rsidP="00FA19F6">
      <w:pPr>
        <w:spacing w:after="0" w:line="240" w:lineRule="auto"/>
        <w:ind w:firstLine="709"/>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Korištenje sredstava tekuće rezerve iz člana 60. ovog zakona odobrava do određenih iznosa u skladu sa zakonom o izvršavanju budžeta Vlada na prijedlog Ministarstva finansija, premijer i zamjenici premijera.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Ministarstvo finansija obavezno je tromjesečno izvještavati Vladu o korištenju sredstava tekuće rezerve.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Vlada polugodišnje izvještava Parlament o korištenju sredstava tekuće rezerve.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Ako se u toku godine na osnovu propisa smanji nadležnost budžetskog korisnika, zbog čega se smanjuju i sredstva ili ako se ukine budžetski korisnik, neutrošena sredstva za njegove rashode i izdatke prenose se u tekuću rezervu ili budžetskom korisniku koji preuzima njegove poslove o čemu odluku donosi Vlada.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Ukoliko se u toku fiskalne godine prenesu određene nadležnosti budžetskog korisnika ili sam budžetski korisnik prestane postojati, Vlada je dužna formirati komisiju za popis imovine, obaveza i potraživanja.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1. Planiranje likvidnosti</w:t>
      </w:r>
    </w:p>
    <w:p w:rsidR="00EE5B6A" w:rsidRPr="00EE5B6A" w:rsidRDefault="00EE5B6A" w:rsidP="003A0A79">
      <w:pPr>
        <w:spacing w:after="0" w:line="240" w:lineRule="auto"/>
        <w:jc w:val="both"/>
        <w:rPr>
          <w:rFonts w:ascii="Arial" w:hAnsi="Arial" w:cs="Arial"/>
          <w:sz w:val="24"/>
          <w:szCs w:val="24"/>
        </w:rPr>
      </w:pPr>
    </w:p>
    <w:p w:rsidR="00EE5B6A"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63.</w:t>
      </w:r>
    </w:p>
    <w:p w:rsidR="003D1418" w:rsidRPr="003D1418" w:rsidRDefault="003D1418" w:rsidP="003D1418">
      <w:pPr>
        <w:spacing w:after="0" w:line="240" w:lineRule="auto"/>
        <w:jc w:val="center"/>
        <w:rPr>
          <w:rFonts w:ascii="Arial" w:hAnsi="Arial" w:cs="Arial"/>
          <w:b/>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Ministarstvo finansija nadležno je za izradu planova novčanih tokova iz člana 53. ovog zakona kojima se predviđa priliv i odliv sredstava na JRT, a koji predstavljaju osnovu za izvršavanje budžeta.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Pri izradi planova novčanih tokova Ministarstvo finansija koristi informacije iz različitih izvora: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krajnje stanje JRT za prethodni period,</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predviđanje svih prihoda i primitaka na JRT,</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predviđanje svih rashoda i izdataka,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4. predviđanje servisiranja dugova,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5. projekcije inozemne pomoći i pozajmljivanja 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6. kretanje ključnih makroekonomskih parametara.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Plan novčanih tokova razmatra i odobrava odbor za likvidnost budžeta, koji imenuje ministar finansija.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 skladu sa planom novčanih tokova i raspoloživim novčanim sredstvima vrši se alokacija sredstava budžetskim korisnicima za izmirenje obaveza.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Ukoliko je planiran deficit u plan novčanih tokova uključuju se i preporuke o potrebnim korektivnim mjerama.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2. Investiranje javnih sredstava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Ministarstvo finansija može investirati bilo koji iznos novčanih sredstava sa JRT koji nije potreban za izvršavanje planiranih budžetskih obaveza.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lastRenderedPageBreak/>
        <w:t>Investiranje neangažiranih javnih sredstava iz stava 1. ovog člana izvršavat će se isključivo u svrhu povećanja resursa budžeta u skladu sa uvjetima propisanim posebnim zakonom.</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Svi prihodi stečeni investiranjem javnih sredstava iz stava 1. ovog člana uplaćuju se na JRT.</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3. Povrat sredstava u budžet</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Ukoliko se naknadno utvrdi da je isplata iz budžeta izvršena nezakonito i/ili nenamjenski budžetski korisnik je dužan odmah zahtijevati povrat budžetskih sredstava na JRT.</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Ako se budžetskim nadzorom utvrdi da su sredstva korištena suprotno zakonu, ministar finansija donosi rješenje o povratu sredstava na JRT.</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Odredbe čl. od 46. do 65. ovog zakona shodno se primjenjuju kod izvršavanja budžeta kantona, gradova i općina i vanbudžetskih fondova.</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A0A79">
      <w:pPr>
        <w:spacing w:after="0" w:line="240" w:lineRule="auto"/>
        <w:jc w:val="both"/>
        <w:rPr>
          <w:rFonts w:ascii="Arial" w:hAnsi="Arial" w:cs="Arial"/>
          <w:b/>
          <w:sz w:val="24"/>
          <w:szCs w:val="24"/>
        </w:rPr>
      </w:pPr>
      <w:r w:rsidRPr="003D1418">
        <w:rPr>
          <w:rFonts w:ascii="Arial" w:hAnsi="Arial" w:cs="Arial"/>
          <w:b/>
          <w:sz w:val="24"/>
          <w:szCs w:val="24"/>
        </w:rPr>
        <w:t>IX. ZADUŽIVANJE I UPRAVLJANJE DUGOM</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Federacija, kanton, grad, općina i vanbudžetski fond mogu se zadužiti i izdati garancije u svrhe, na način, pod uvjetima i u obimu propisanom zakonom kojim se uređuje dug, zaduživanje i garancije u Federaciji.</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Finansijske obaveze preuzete u</w:t>
      </w:r>
      <w:r w:rsidR="0055780E">
        <w:rPr>
          <w:rFonts w:ascii="Arial" w:hAnsi="Arial" w:cs="Arial"/>
          <w:sz w:val="24"/>
          <w:szCs w:val="24"/>
        </w:rPr>
        <w:t xml:space="preserve"> </w:t>
      </w:r>
      <w:r w:rsidRPr="00EE5B6A">
        <w:rPr>
          <w:rFonts w:ascii="Arial" w:hAnsi="Arial" w:cs="Arial"/>
          <w:sz w:val="24"/>
          <w:szCs w:val="24"/>
        </w:rPr>
        <w:t>ime i za račun Federacije u skladu sa zakonom i drugim propisima čine dug Federacije.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Sve obaveze koje čine dug Federacije imaju jednak status i prioritetna su obaveza Federacije za plaćanje.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Odredbe st. 2. i 3. ovog člana shodno se primjenjuju i na kantone, gradove, općine i vanbudžetske fondove.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Zakonom o izvršavanju budžeta određuju se iznosi novih zaduživanja u skladu sa utvrđenom gornjom granicom zaduživanja, kao i obaveze iz osnova tekućih otplata duga Federacije.</w:t>
      </w:r>
    </w:p>
    <w:p w:rsidR="00EE5B6A" w:rsidRPr="00EE5B6A" w:rsidRDefault="00EE5B6A" w:rsidP="003A0A79">
      <w:pPr>
        <w:spacing w:after="0" w:line="240" w:lineRule="auto"/>
        <w:jc w:val="both"/>
        <w:rPr>
          <w:rFonts w:ascii="Arial" w:hAnsi="Arial" w:cs="Arial"/>
          <w:sz w:val="24"/>
          <w:szCs w:val="24"/>
        </w:rPr>
      </w:pPr>
    </w:p>
    <w:p w:rsidR="00EE5B6A" w:rsidRPr="003D1418" w:rsidRDefault="00EE5B6A" w:rsidP="003D1418">
      <w:pPr>
        <w:spacing w:after="0" w:line="240" w:lineRule="auto"/>
        <w:jc w:val="center"/>
        <w:rPr>
          <w:rFonts w:ascii="Arial" w:hAnsi="Arial" w:cs="Arial"/>
          <w:b/>
          <w:sz w:val="24"/>
          <w:szCs w:val="24"/>
        </w:rPr>
      </w:pPr>
      <w:r w:rsidRPr="003D1418">
        <w:rPr>
          <w:rFonts w:ascii="Arial" w:hAnsi="Arial" w:cs="Arial"/>
          <w:b/>
          <w:sz w:val="24"/>
          <w:szCs w:val="24"/>
        </w:rPr>
        <w:t>Član 69.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Federacija se može kratkoročno zadužiti unutar države za svrhe utvrđene zakonom iz člana 67. stav 1. ovog zakona.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Kratkoročni dug nastao zaduženjem radi privremenog finansiranja deficita nastalog iz gotovinskog toka otplatit će se u periodu od jedne godine i niti u jednom vremenskom periodu u toku fiskalne godine neće preći 5% ostvarenih prihoda bez primitaka u prethodnoj fiskalnoj godini.</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lastRenderedPageBreak/>
        <w:t>Član 70.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Za upravljanje dugom Federacije nadležno je Ministarstvo finansija u skladu sa zakonom iz člana 67. stav 1. ovog zakona.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Radi praćenja i upravljanja dugom u Federaciji Ministarstvo finansija može od kreditora zatražiti informaciju o urednom servisiranju unutrašnjeg ili vanjskog duga kantona, grada, općine, javnog preduzeća ili drugog korisnika kredita od značaja za konsolidirano sagledavanje stanja duga.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Odredbe čl. od 67. do 70. ovog zakona shodno primjenjuju kantoni, gradovi i općine.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X. RAČUNOVODSTVO, NADZOR I REVIZIJA BUDŽETA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Rukovodioci budžetskih korisnika odgovorni su za računovodstvo, unutrašnju kontrolu i nadzor transakcija u organu kojim rukovode.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 finansija odgovoran je, uime Vlade, za računovodstvo i unutrašnji nadzor transakcija zaduživanja i izmirenje duga.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1. Računovodstvo</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Budžetskim računovodstvom uređuju se poslovne knjige, knjigovodstvene isprave i obrada podataka, sadržaj konta analitičkog kontnog plana, priznavanje prihoda i primitaka, te rashoda i izdataka, procjenjivanje bilansnih pozicija, revalorizacija, finansijsko izvještavanje i druga pitanja u vezi sa budžetskim računovodstvom.</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Budžetsko računovodstvo se zasniva na računovodstvenim principima tačnosti, istinitosti, pouzdanosti, sveobuhvatnosti, pravovremenosti i pojedinačnom iskazivanju poslovnih događaja, te na međunarodnim računovodstvenim standardima za javni sektor.</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Budžetsko računovodstvo vodi se po principu dvojnog knjigovodstva prema rasporedu konta iz analitičkog kontnog plana.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Budžetsko računovodstvo primjenjuju svi budžetski korisnici i vanbudžetski fondovi.</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Priznavanje prihoda i primitaka, te rashoda i izdataka zasniva se na modificiranom računovodstvenom principu nastanka događaja.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Prihodi i primici priznaju se u onom periodu kada su mjerljivi i raspoloživi, odnosno kada su uplaćeni na JRT.</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lastRenderedPageBreak/>
        <w:t>Rashodi i izdaci priznaju se na osnovu nastanka poslovnog događaja (obaveze) i u izvještajnom periodu na koji se odnose nezavisno od plaćanja.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Vlada donosi uredbu o računovodstvu za budžet Federacije, budžete kantona, gradova, općina i izvanbudžetskih fondova.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Ministarstvo finansija osigurava provođenje jedinstvenih računovodstvenih procedura i donosi propise o knjigovodstvu, te sadržaju i načinu finansijskog izvještavanja za sve budžetske korisnike i vanbudžetske fondove.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2. Budžetski nadzor</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79.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nadzor je inspekcijski nadzor zakonitosti, pravovremenosti i namjenskog korištenja budžetskih sredstava kojim se nalažu mjere za otklanjanje utvrđenih nezakonitosti i nepravilnosti.</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nadzor obuhvata nadzor računovodstvenih, finansijskih i ostalih poslovnih dokumenata subjekata nadzora.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nadzor vrši se kod budžetskih korisnika i vanbudžetskih fondova, pravnih i fizičkih lica korisnika sredstva iz budžeta i finansijskih planova vanbudžetskih korisnika, kao i nadzor nad korištenjem kreditnih sredstava na osnovu garancija.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Poslove budžetskog nadzora vrše po službenoj dužnost budžetski inspektori koji su ovlašteni službenici Ministarstva finansija</w:t>
      </w:r>
      <w:r w:rsidR="0036664A">
        <w:rPr>
          <w:rFonts w:ascii="Arial" w:hAnsi="Arial" w:cs="Arial"/>
          <w:sz w:val="24"/>
          <w:szCs w:val="24"/>
        </w:rPr>
        <w:t xml:space="preserve"> </w:t>
      </w:r>
      <w:r w:rsidR="0036664A" w:rsidRPr="00665210">
        <w:rPr>
          <w:rFonts w:ascii="Arial" w:hAnsi="Arial" w:cs="Arial"/>
          <w:i/>
          <w:sz w:val="24"/>
          <w:szCs w:val="24"/>
          <w:u w:val="single"/>
        </w:rPr>
        <w:t>odnosno kantonalnih ministarstava finansija</w:t>
      </w:r>
      <w:r w:rsidRPr="00EE5B6A">
        <w:rPr>
          <w:rFonts w:ascii="Arial" w:hAnsi="Arial" w:cs="Arial"/>
          <w:sz w:val="24"/>
          <w:szCs w:val="24"/>
        </w:rPr>
        <w:t>.</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nadzor vrši se direktnim nadzorom kod subjekata iz člana 80. ovog zakona, odnosno analizom njihove finansijsko-računovodstvene dokumentacije.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inspektor dostavlja subjektu nadzora pisano obavještenje o početku vršenja nadzora, te o predmetu i periodu obuhvaćenom nadzorom.</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Odgovorno lice subjekta nadzora ili lice koje on ovlasti dužno je učestvovati u postupku nadzora i na zahtjev inspektora budžetskog nadzora dati na uvid svu potrebnu dokumentaciju.</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lastRenderedPageBreak/>
        <w:t>Ako budžetski inspektor utvrdi povrede, odnosno nepravilnosti u primjeni zakona ili drugih propisa dužan je poduzeti upravne i druge mjere za koje je ovlašten zakonom i drugim propisima.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inspektor dužan je čuvati poslovnu i profesionalnu tajnu i podatke za koje sazna tokom vršenja nadzora i drugih poslova iz svoje nadležnosti u skladu sa utvrđenim stepenom tajnosti.</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3. Inte</w:t>
      </w:r>
      <w:r w:rsidR="00972203">
        <w:rPr>
          <w:rFonts w:ascii="Arial" w:hAnsi="Arial" w:cs="Arial"/>
          <w:b/>
          <w:sz w:val="24"/>
          <w:szCs w:val="24"/>
        </w:rPr>
        <w:t>rna kontrola i interna revizija</w:t>
      </w:r>
    </w:p>
    <w:p w:rsidR="00EE5B6A" w:rsidRPr="00972203" w:rsidRDefault="00EE5B6A" w:rsidP="00972203">
      <w:pPr>
        <w:spacing w:after="0" w:line="240" w:lineRule="auto"/>
        <w:jc w:val="center"/>
        <w:rPr>
          <w:rFonts w:ascii="Arial" w:hAnsi="Arial" w:cs="Arial"/>
          <w:b/>
          <w:sz w:val="24"/>
          <w:szCs w:val="24"/>
        </w:rPr>
      </w:pPr>
    </w:p>
    <w:p w:rsidR="00EE5B6A" w:rsidRPr="00EE5B6A" w:rsidRDefault="00EE5B6A" w:rsidP="00972203">
      <w:pPr>
        <w:spacing w:after="0" w:line="240" w:lineRule="auto"/>
        <w:jc w:val="center"/>
        <w:rPr>
          <w:rFonts w:ascii="Arial" w:hAnsi="Arial" w:cs="Arial"/>
          <w:sz w:val="24"/>
          <w:szCs w:val="24"/>
        </w:rPr>
      </w:pPr>
      <w:r w:rsidRPr="00972203">
        <w:rPr>
          <w:rFonts w:ascii="Arial" w:hAnsi="Arial" w:cs="Arial"/>
          <w:b/>
          <w:sz w:val="24"/>
          <w:szCs w:val="24"/>
        </w:rPr>
        <w:t>Član 86</w:t>
      </w:r>
      <w:r w:rsidRPr="00EE5B6A">
        <w:rPr>
          <w:rFonts w:ascii="Arial" w:hAnsi="Arial" w:cs="Arial"/>
          <w:sz w:val="24"/>
          <w:szCs w:val="24"/>
        </w:rPr>
        <w:t>.</w:t>
      </w:r>
    </w:p>
    <w:p w:rsidR="00EE5B6A" w:rsidRPr="00EE5B6A" w:rsidRDefault="00EE5B6A" w:rsidP="003A0A79">
      <w:pPr>
        <w:spacing w:after="0" w:line="240" w:lineRule="auto"/>
        <w:jc w:val="both"/>
        <w:rPr>
          <w:rFonts w:ascii="Arial" w:hAnsi="Arial" w:cs="Arial"/>
          <w:sz w:val="24"/>
          <w:szCs w:val="24"/>
        </w:rPr>
      </w:pPr>
    </w:p>
    <w:p w:rsidR="00FA40C8" w:rsidRPr="00067761" w:rsidRDefault="00FA40C8" w:rsidP="00FA40C8">
      <w:pPr>
        <w:spacing w:after="0" w:line="240" w:lineRule="auto"/>
        <w:ind w:firstLine="709"/>
        <w:jc w:val="both"/>
        <w:rPr>
          <w:rFonts w:ascii="Arial" w:hAnsi="Arial" w:cs="Arial"/>
          <w:b/>
          <w:i/>
          <w:sz w:val="24"/>
          <w:szCs w:val="24"/>
          <w:u w:val="single"/>
        </w:rPr>
      </w:pPr>
      <w:r w:rsidRPr="00067761">
        <w:rPr>
          <w:rFonts w:ascii="Arial" w:hAnsi="Arial" w:cs="Arial"/>
          <w:b/>
          <w:i/>
          <w:sz w:val="24"/>
          <w:szCs w:val="24"/>
          <w:u w:val="single"/>
        </w:rPr>
        <w:t>Budžetski korisnici obavezni su urediti sistem interne kontrole u skladu sa Zakonom o finansijskom upravljanju i kontroli i Standardima interne kontrole u javnom sektoru u Federaciji, kojima se regulira oblast finansijskog upravljanja i kontrole, kako bi se osiguralo izvršavanje aktivnosti</w:t>
      </w:r>
      <w:r w:rsidR="00067761" w:rsidRPr="00067761">
        <w:rPr>
          <w:rFonts w:ascii="Arial" w:hAnsi="Arial" w:cs="Arial"/>
          <w:b/>
          <w:i/>
          <w:sz w:val="24"/>
          <w:szCs w:val="24"/>
          <w:u w:val="single"/>
        </w:rPr>
        <w:t xml:space="preserve"> u okviru osnovne djelatnosti.</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Sistem interne kontrole osigurava uspostavu organizacije, politika i procedura koje se koriste za postizanje namjeravanih rezultata u vladinim programima.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Praćenje i ocjenjivanje sistema internih kontrola vrši interna revizija u skladu sa propisima kojima se regulira oblast interne revizije.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88.</w:t>
      </w:r>
    </w:p>
    <w:p w:rsidR="00EE5B6A" w:rsidRPr="00EE5B6A" w:rsidRDefault="00EE5B6A" w:rsidP="00FA19F6">
      <w:pPr>
        <w:spacing w:after="0" w:line="240" w:lineRule="auto"/>
        <w:ind w:firstLine="709"/>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Odredbe čl. od 72. do 87. ovog zakona shodno se primjenjuju na kantone, gradove, općine i vanbudžetske fondove.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4. Finansijsko izvještavanje i revizija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89.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Finansijski izvještaji budžetskih korisnika i vanbudžetskih fondova su izvještaji o stanju i strukturi, te promjenama imovine, obaveza, vlastitih izvora, prihoda, rashoda, primitaka, izdataka, odnosno novčanih tokova.</w:t>
      </w:r>
    </w:p>
    <w:p w:rsidR="00EE5B6A" w:rsidRPr="00EE5B6A" w:rsidRDefault="00EE5B6A" w:rsidP="003A0A79">
      <w:pPr>
        <w:spacing w:after="0" w:line="240" w:lineRule="auto"/>
        <w:jc w:val="both"/>
        <w:rPr>
          <w:rFonts w:ascii="Arial" w:hAnsi="Arial" w:cs="Arial"/>
          <w:sz w:val="24"/>
          <w:szCs w:val="24"/>
        </w:rPr>
      </w:pPr>
    </w:p>
    <w:p w:rsidR="00EE5B6A" w:rsidRPr="00C42E65" w:rsidRDefault="00EE5B6A" w:rsidP="00972203">
      <w:pPr>
        <w:spacing w:after="0" w:line="240" w:lineRule="auto"/>
        <w:jc w:val="center"/>
        <w:rPr>
          <w:rFonts w:ascii="Arial" w:hAnsi="Arial" w:cs="Arial"/>
          <w:i/>
          <w:sz w:val="24"/>
          <w:szCs w:val="24"/>
          <w:u w:val="single"/>
        </w:rPr>
      </w:pPr>
      <w:r w:rsidRPr="00C42E65">
        <w:rPr>
          <w:rFonts w:ascii="Arial" w:hAnsi="Arial" w:cs="Arial"/>
          <w:i/>
          <w:sz w:val="24"/>
          <w:szCs w:val="24"/>
          <w:u w:val="single"/>
        </w:rPr>
        <w:t>Član 90.</w:t>
      </w:r>
    </w:p>
    <w:p w:rsidR="00EE5B6A" w:rsidRPr="00EE5B6A" w:rsidRDefault="00EE5B6A" w:rsidP="003A0A79">
      <w:pPr>
        <w:spacing w:after="0" w:line="240" w:lineRule="auto"/>
        <w:jc w:val="both"/>
        <w:rPr>
          <w:rFonts w:ascii="Arial" w:hAnsi="Arial" w:cs="Arial"/>
          <w:sz w:val="24"/>
          <w:szCs w:val="24"/>
        </w:rPr>
      </w:pPr>
    </w:p>
    <w:p w:rsidR="006010B5" w:rsidRPr="00132F99" w:rsidRDefault="006010B5" w:rsidP="006010B5">
      <w:pPr>
        <w:spacing w:after="0" w:line="240" w:lineRule="auto"/>
        <w:ind w:firstLine="709"/>
        <w:jc w:val="both"/>
        <w:rPr>
          <w:rFonts w:ascii="Arial" w:hAnsi="Arial" w:cs="Arial"/>
          <w:i/>
          <w:sz w:val="24"/>
          <w:szCs w:val="24"/>
          <w:u w:val="single"/>
        </w:rPr>
      </w:pPr>
      <w:r w:rsidRPr="00132F99">
        <w:rPr>
          <w:rFonts w:ascii="Arial" w:hAnsi="Arial" w:cs="Arial"/>
          <w:i/>
          <w:sz w:val="24"/>
          <w:szCs w:val="24"/>
          <w:u w:val="single"/>
        </w:rPr>
        <w:t>Ministarstvo finansija dužno je podnositi Vladi na razmatranje periodične konsolidovane finansijske izvještaje za sve nivoe vlasti u roku 40 dana po isteku obračunskog perioda, a za period od 1. januara do 31. decembr</w:t>
      </w:r>
      <w:r w:rsidR="00132F99" w:rsidRPr="00132F99">
        <w:rPr>
          <w:rFonts w:ascii="Arial" w:hAnsi="Arial" w:cs="Arial"/>
          <w:i/>
          <w:sz w:val="24"/>
          <w:szCs w:val="24"/>
          <w:u w:val="single"/>
        </w:rPr>
        <w:t>a do 25. aprila tekuće godine.</w:t>
      </w:r>
    </w:p>
    <w:p w:rsidR="00EE5B6A" w:rsidRPr="00EE5B6A" w:rsidRDefault="00EE5B6A" w:rsidP="003A0A79">
      <w:pPr>
        <w:spacing w:after="0" w:line="240" w:lineRule="auto"/>
        <w:jc w:val="both"/>
        <w:rPr>
          <w:rFonts w:ascii="Arial" w:hAnsi="Arial" w:cs="Arial"/>
          <w:sz w:val="24"/>
          <w:szCs w:val="24"/>
        </w:rPr>
      </w:pPr>
    </w:p>
    <w:p w:rsidR="00EE5B6A" w:rsidRPr="00944006" w:rsidRDefault="00EE5B6A" w:rsidP="00972203">
      <w:pPr>
        <w:spacing w:after="0" w:line="240" w:lineRule="auto"/>
        <w:jc w:val="center"/>
        <w:rPr>
          <w:rFonts w:ascii="Arial" w:hAnsi="Arial" w:cs="Arial"/>
          <w:i/>
          <w:sz w:val="24"/>
          <w:szCs w:val="24"/>
          <w:u w:val="single"/>
        </w:rPr>
      </w:pPr>
      <w:r w:rsidRPr="00944006">
        <w:rPr>
          <w:rFonts w:ascii="Arial" w:hAnsi="Arial" w:cs="Arial"/>
          <w:i/>
          <w:sz w:val="24"/>
          <w:szCs w:val="24"/>
          <w:u w:val="single"/>
        </w:rPr>
        <w:t>Član 91.</w:t>
      </w:r>
    </w:p>
    <w:p w:rsidR="00EE5B6A" w:rsidRPr="00EE5B6A" w:rsidRDefault="00EE5B6A" w:rsidP="003A0A79">
      <w:pPr>
        <w:spacing w:after="0" w:line="240" w:lineRule="auto"/>
        <w:jc w:val="both"/>
        <w:rPr>
          <w:rFonts w:ascii="Arial" w:hAnsi="Arial" w:cs="Arial"/>
          <w:sz w:val="24"/>
          <w:szCs w:val="24"/>
        </w:rPr>
      </w:pPr>
    </w:p>
    <w:p w:rsidR="00E901B7" w:rsidRPr="00E764BA" w:rsidRDefault="00E901B7" w:rsidP="00E901B7">
      <w:pPr>
        <w:spacing w:after="0" w:line="240" w:lineRule="auto"/>
        <w:ind w:firstLine="709"/>
        <w:jc w:val="both"/>
        <w:rPr>
          <w:rFonts w:ascii="Arial" w:hAnsi="Arial" w:cs="Arial"/>
          <w:i/>
          <w:sz w:val="24"/>
          <w:szCs w:val="24"/>
          <w:u w:val="single"/>
        </w:rPr>
      </w:pPr>
      <w:r w:rsidRPr="00E764BA">
        <w:rPr>
          <w:rFonts w:ascii="Arial" w:hAnsi="Arial" w:cs="Arial"/>
          <w:i/>
          <w:sz w:val="24"/>
          <w:szCs w:val="24"/>
          <w:u w:val="single"/>
        </w:rPr>
        <w:t xml:space="preserve">Budžetski korisnici dužni su dostaviti periodične izvještaje za periode: od 1. januara do 31. marta, od 1. januara do 30. juna i od 1. januara do 30. septembra Ministarstvu finansija </w:t>
      </w:r>
      <w:r w:rsidRPr="00E764BA">
        <w:rPr>
          <w:rFonts w:ascii="Arial" w:hAnsi="Arial" w:cs="Arial"/>
          <w:i/>
          <w:sz w:val="24"/>
          <w:szCs w:val="24"/>
          <w:u w:val="single"/>
        </w:rPr>
        <w:lastRenderedPageBreak/>
        <w:t xml:space="preserve">u roku 20 dana po isteku obračunskog perioda, a za period od 1. januara do 31. decembra </w:t>
      </w:r>
      <w:r w:rsidR="00E764BA" w:rsidRPr="00E764BA">
        <w:rPr>
          <w:rFonts w:ascii="Arial" w:hAnsi="Arial" w:cs="Arial"/>
          <w:i/>
          <w:sz w:val="24"/>
          <w:szCs w:val="24"/>
          <w:u w:val="single"/>
        </w:rPr>
        <w:t>do 28. februara tekuće godine.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 xml:space="preserve">Općinske i gradske službe za finansije dužne su dostaviti </w:t>
      </w:r>
      <w:r w:rsidR="00C1131B" w:rsidRPr="005B0E98">
        <w:rPr>
          <w:rFonts w:ascii="Arial" w:hAnsi="Arial" w:cs="Arial"/>
          <w:i/>
          <w:sz w:val="24"/>
          <w:szCs w:val="24"/>
          <w:u w:val="single"/>
        </w:rPr>
        <w:t>periodične</w:t>
      </w:r>
      <w:r w:rsidR="00C1131B" w:rsidRPr="00C1131B">
        <w:rPr>
          <w:rFonts w:ascii="Arial" w:hAnsi="Arial" w:cs="Arial"/>
          <w:color w:val="00B0F0"/>
          <w:sz w:val="24"/>
          <w:szCs w:val="24"/>
        </w:rPr>
        <w:t xml:space="preserve"> </w:t>
      </w:r>
      <w:r w:rsidRPr="00EE5B6A">
        <w:rPr>
          <w:rFonts w:ascii="Arial" w:hAnsi="Arial" w:cs="Arial"/>
          <w:sz w:val="24"/>
          <w:szCs w:val="24"/>
        </w:rPr>
        <w:t xml:space="preserve">izvještaje općinskom i gradskom vijeću i kantonalnim ministarstvima finansija u roku 20 dana po isteku obračunskog perioda, a za </w:t>
      </w:r>
      <w:r w:rsidR="00C1131B" w:rsidRPr="005B0E98">
        <w:rPr>
          <w:rFonts w:ascii="Arial" w:hAnsi="Arial" w:cs="Arial"/>
          <w:i/>
          <w:sz w:val="24"/>
          <w:szCs w:val="24"/>
          <w:u w:val="single"/>
        </w:rPr>
        <w:t>period od 1. januara do 31. decembra</w:t>
      </w:r>
      <w:r w:rsidR="00C1131B" w:rsidRPr="005B0E98">
        <w:rPr>
          <w:rFonts w:ascii="Arial" w:hAnsi="Arial" w:cs="Arial"/>
          <w:sz w:val="24"/>
          <w:szCs w:val="24"/>
        </w:rPr>
        <w:t xml:space="preserve"> </w:t>
      </w:r>
      <w:r w:rsidRPr="00EE5B6A">
        <w:rPr>
          <w:rFonts w:ascii="Arial" w:hAnsi="Arial" w:cs="Arial"/>
          <w:sz w:val="24"/>
          <w:szCs w:val="24"/>
        </w:rPr>
        <w:t>do 5. marta tekuće godine.</w:t>
      </w:r>
    </w:p>
    <w:p w:rsidR="00EE5B6A" w:rsidRPr="00EE5B6A" w:rsidRDefault="00C1131B" w:rsidP="00FA19F6">
      <w:pPr>
        <w:spacing w:after="0" w:line="240" w:lineRule="auto"/>
        <w:ind w:firstLine="709"/>
        <w:jc w:val="both"/>
        <w:rPr>
          <w:rFonts w:ascii="Arial" w:hAnsi="Arial" w:cs="Arial"/>
          <w:sz w:val="24"/>
          <w:szCs w:val="24"/>
        </w:rPr>
      </w:pPr>
      <w:r w:rsidRPr="005B0E98">
        <w:rPr>
          <w:rFonts w:ascii="Arial" w:hAnsi="Arial" w:cs="Arial"/>
          <w:i/>
          <w:sz w:val="24"/>
          <w:szCs w:val="24"/>
          <w:u w:val="single"/>
        </w:rPr>
        <w:t>Periodične</w:t>
      </w:r>
      <w:r w:rsidRPr="00C1131B">
        <w:rPr>
          <w:rFonts w:ascii="Arial" w:hAnsi="Arial" w:cs="Arial"/>
          <w:color w:val="00B0F0"/>
          <w:sz w:val="24"/>
          <w:szCs w:val="24"/>
        </w:rPr>
        <w:t xml:space="preserve"> </w:t>
      </w:r>
      <w:r w:rsidR="00EE5B6A" w:rsidRPr="00EE5B6A">
        <w:rPr>
          <w:rFonts w:ascii="Arial" w:hAnsi="Arial" w:cs="Arial"/>
          <w:sz w:val="24"/>
          <w:szCs w:val="24"/>
        </w:rPr>
        <w:t xml:space="preserve">izvještaje o izvršenju finansijskih planova vanbudžetski fondovi dostavljaju resornim ministarstvima, kantonalnim ministarstvima finansija i Ministarstvu finansija u roku 20 dana po isteku obračunskog perioda, a za </w:t>
      </w:r>
      <w:r w:rsidR="007775E7" w:rsidRPr="005B0E98">
        <w:rPr>
          <w:rFonts w:ascii="Arial" w:hAnsi="Arial" w:cs="Arial"/>
          <w:i/>
          <w:sz w:val="24"/>
          <w:szCs w:val="24"/>
          <w:u w:val="single"/>
        </w:rPr>
        <w:t>period od 1. januara do 31. decembra</w:t>
      </w:r>
      <w:r w:rsidR="007775E7">
        <w:rPr>
          <w:rFonts w:ascii="Arial" w:hAnsi="Arial" w:cs="Arial"/>
          <w:sz w:val="24"/>
          <w:szCs w:val="24"/>
        </w:rPr>
        <w:t xml:space="preserve"> </w:t>
      </w:r>
      <w:r w:rsidR="00EE5B6A" w:rsidRPr="00EE5B6A">
        <w:rPr>
          <w:rFonts w:ascii="Arial" w:hAnsi="Arial" w:cs="Arial"/>
          <w:sz w:val="24"/>
          <w:szCs w:val="24"/>
        </w:rPr>
        <w:t>prethodne godine do 5. marta tekuće godine.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 xml:space="preserve">Kantonalna ministarstva finansija </w:t>
      </w:r>
      <w:r w:rsidR="00192E71" w:rsidRPr="005B0E98">
        <w:rPr>
          <w:rFonts w:ascii="Arial" w:hAnsi="Arial" w:cs="Arial"/>
          <w:i/>
          <w:sz w:val="24"/>
          <w:szCs w:val="24"/>
          <w:u w:val="single"/>
        </w:rPr>
        <w:t>periodične</w:t>
      </w:r>
      <w:r w:rsidR="00192E71">
        <w:rPr>
          <w:rFonts w:ascii="Arial" w:hAnsi="Arial" w:cs="Arial"/>
          <w:sz w:val="24"/>
          <w:szCs w:val="24"/>
        </w:rPr>
        <w:t xml:space="preserve"> </w:t>
      </w:r>
      <w:r w:rsidRPr="00EE5B6A">
        <w:rPr>
          <w:rFonts w:ascii="Arial" w:hAnsi="Arial" w:cs="Arial"/>
          <w:sz w:val="24"/>
          <w:szCs w:val="24"/>
        </w:rPr>
        <w:t xml:space="preserve">izvještaje o izvršenju budžeta kantona, općina i gradova dostavljaju Ministarstvu finansija u roku 30 dana po isteku obračunskog perioda, a za </w:t>
      </w:r>
      <w:r w:rsidR="00192E71" w:rsidRPr="005B0E98">
        <w:rPr>
          <w:rFonts w:ascii="Arial" w:hAnsi="Arial" w:cs="Arial"/>
          <w:i/>
          <w:sz w:val="24"/>
          <w:szCs w:val="24"/>
          <w:u w:val="single"/>
        </w:rPr>
        <w:t>period od 1. januara do 31. decembra</w:t>
      </w:r>
      <w:r w:rsidR="00192E71" w:rsidRPr="005B0E98">
        <w:rPr>
          <w:rFonts w:ascii="Arial" w:hAnsi="Arial" w:cs="Arial"/>
          <w:sz w:val="24"/>
          <w:szCs w:val="24"/>
        </w:rPr>
        <w:t xml:space="preserve"> </w:t>
      </w:r>
      <w:r w:rsidRPr="00EE5B6A">
        <w:rPr>
          <w:rFonts w:ascii="Arial" w:hAnsi="Arial" w:cs="Arial"/>
          <w:sz w:val="24"/>
          <w:szCs w:val="24"/>
        </w:rPr>
        <w:t>prethodne godine do 15. marta tekuće godine.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Budžetski korisnici i vanbudžetski fondovi obavezni su izraditi godišnji obračun za prethodnu godinu i dostaviti ga nadležnom ministarstvu finansija, odnosno službi za finansije i nadležnim institucijama u skladu sa zakonom i drugim propisima, najkasnije do kraja februara tekuće godine.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 slučaju da budžetski korisnik završni godišnji obračun ne podnese pravovremeno, ministar finansija ima pravo privremeno obustaviti odobrenje rashoda sve dok se ne izvrši prijem godišnjeg obračuna.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Općinske i gradske službe za finansije dužne su dostaviti računovodstvene godišnje izvještaje kantonalnim ministarstvima finansija do 5. marta tekuće godine za prethodnu godinu.</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Vanbudžetski fondovi dostavljaju svoje godišnje izvještaje resornim ministarstvima, kantonalnim ministarstvima finansija i Ministarstvu finansija do 5. marta tekuće godine za prethodnu godinu.</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95.</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Kantonalna ministarstva finansija dostavljaju godišnje izvještaje za budžete općina i gradova, godišnje izvještaje za budžete kantona Ministarstvu finansija do 31. marta tekuće godine za prethodnu godinu.</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Ministarstvo finansija dužno je pravovremeno dostaviti Vladi izvještaj o izvršenju budžeta za prethodnu godinu koji Vlada podnosi na usvajanje Parlamentu u roku šest mjeseci od završetka fiskalne godine.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97.</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lastRenderedPageBreak/>
        <w:t>Izvještaj iz člana 96. ovog zakona mora biti u skladu sa sadržajem i klasifikacijama računa budžeta, a sadrži:</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prihode i primitke, rashode i izdatke za fiskalnu godinu odobrene od Parlamenta ili naknadno izmijenjene,</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ostvarene prihode i primitke, rashode i izdatke u toku godine koji su prikazani tako da se može jasno vidjeti razlika između odobrenog budžeta i njegovog ostvarenja,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početno i završno stanje JRT,</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4. početno i završno stanje imovine, obaveza i izvora vlasništva,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5. objašnjenje većih odstupanja,</w:t>
      </w:r>
    </w:p>
    <w:p w:rsidR="00EE5B6A" w:rsidRPr="00A459AC" w:rsidRDefault="00EE5B6A" w:rsidP="003A0A79">
      <w:pPr>
        <w:spacing w:after="0" w:line="240" w:lineRule="auto"/>
        <w:jc w:val="both"/>
        <w:rPr>
          <w:rFonts w:ascii="Arial" w:hAnsi="Arial" w:cs="Arial"/>
          <w:sz w:val="24"/>
          <w:szCs w:val="24"/>
        </w:rPr>
      </w:pPr>
      <w:r w:rsidRPr="00EE5B6A">
        <w:rPr>
          <w:rFonts w:ascii="Arial" w:hAnsi="Arial" w:cs="Arial"/>
          <w:sz w:val="24"/>
          <w:szCs w:val="24"/>
        </w:rPr>
        <w:t>6. podatke o svim promjenama na osnovu zaduživanja i upravljanja dugom i o garancija</w:t>
      </w:r>
      <w:r w:rsidR="00AB2D1C">
        <w:rPr>
          <w:rFonts w:ascii="Arial" w:hAnsi="Arial" w:cs="Arial"/>
          <w:sz w:val="24"/>
          <w:szCs w:val="24"/>
        </w:rPr>
        <w:t>ma datim u toku fiskalne godine</w:t>
      </w:r>
      <w:r w:rsidR="00A459AC" w:rsidRPr="00AB2D1C">
        <w:rPr>
          <w:rFonts w:ascii="Arial" w:hAnsi="Arial" w:cs="Arial"/>
          <w:b/>
          <w:i/>
          <w:sz w:val="24"/>
          <w:szCs w:val="24"/>
          <w:u w:val="single"/>
        </w:rPr>
        <w:t>,</w:t>
      </w:r>
    </w:p>
    <w:p w:rsidR="00EE5B6A" w:rsidRDefault="00EE5B6A" w:rsidP="003A0A79">
      <w:pPr>
        <w:spacing w:after="0" w:line="240" w:lineRule="auto"/>
        <w:jc w:val="both"/>
        <w:rPr>
          <w:rFonts w:ascii="Arial" w:hAnsi="Arial" w:cs="Arial"/>
          <w:color w:val="00B0F0"/>
          <w:sz w:val="24"/>
          <w:szCs w:val="24"/>
        </w:rPr>
      </w:pPr>
      <w:r w:rsidRPr="00EE5B6A">
        <w:rPr>
          <w:rFonts w:ascii="Arial" w:hAnsi="Arial" w:cs="Arial"/>
          <w:sz w:val="24"/>
          <w:szCs w:val="24"/>
        </w:rPr>
        <w:t>7. podatke o korištenju budžetske rezerve</w:t>
      </w:r>
      <w:r w:rsidR="00A459AC" w:rsidRPr="00AB2D1C">
        <w:rPr>
          <w:rFonts w:ascii="Arial" w:hAnsi="Arial" w:cs="Arial"/>
          <w:b/>
          <w:i/>
          <w:sz w:val="24"/>
          <w:szCs w:val="24"/>
          <w:u w:val="single"/>
        </w:rPr>
        <w:t>,</w:t>
      </w:r>
    </w:p>
    <w:p w:rsidR="00A459AC" w:rsidRPr="00FB01BA" w:rsidRDefault="00A459AC" w:rsidP="00A459AC">
      <w:pPr>
        <w:spacing w:after="0" w:line="240" w:lineRule="auto"/>
        <w:jc w:val="both"/>
        <w:rPr>
          <w:rFonts w:ascii="Arial" w:hAnsi="Arial" w:cs="Arial"/>
          <w:b/>
          <w:i/>
          <w:sz w:val="24"/>
          <w:szCs w:val="24"/>
          <w:u w:val="single"/>
        </w:rPr>
      </w:pPr>
      <w:r w:rsidRPr="00FB01BA">
        <w:rPr>
          <w:rFonts w:ascii="Arial" w:hAnsi="Arial" w:cs="Arial"/>
          <w:b/>
          <w:i/>
          <w:sz w:val="24"/>
          <w:szCs w:val="24"/>
          <w:u w:val="single"/>
        </w:rPr>
        <w:t>8. I</w:t>
      </w:r>
      <w:r w:rsidR="00FB01BA" w:rsidRPr="00FB01BA">
        <w:rPr>
          <w:rFonts w:ascii="Arial" w:hAnsi="Arial" w:cs="Arial"/>
          <w:b/>
          <w:i/>
          <w:sz w:val="24"/>
          <w:szCs w:val="24"/>
          <w:u w:val="single"/>
        </w:rPr>
        <w:t>nformacije o učincima programa.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98.</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 xml:space="preserve">Javna preduzeća i ustanove koje se finansiraju iz javnih prihoda, kao i javna preduzeća za koja Ministarstvo finansija izdaje garancije za zaduživanje dužna su </w:t>
      </w:r>
      <w:r w:rsidR="00C82351" w:rsidRPr="00827853">
        <w:rPr>
          <w:rFonts w:ascii="Arial" w:hAnsi="Arial" w:cs="Arial"/>
          <w:i/>
          <w:sz w:val="24"/>
          <w:szCs w:val="24"/>
          <w:u w:val="single"/>
        </w:rPr>
        <w:t>periodično</w:t>
      </w:r>
      <w:r w:rsidR="00C82351">
        <w:rPr>
          <w:rFonts w:ascii="Arial" w:hAnsi="Arial" w:cs="Arial"/>
          <w:sz w:val="24"/>
          <w:szCs w:val="24"/>
        </w:rPr>
        <w:t xml:space="preserve"> </w:t>
      </w:r>
      <w:r w:rsidRPr="00EE5B6A">
        <w:rPr>
          <w:rFonts w:ascii="Arial" w:hAnsi="Arial" w:cs="Arial"/>
          <w:sz w:val="24"/>
          <w:szCs w:val="24"/>
        </w:rPr>
        <w:t>dostavljati finansijske podatke nadležnom ministarstvu.</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Vrstu, način i rokove za dostavu finansijskih podataka propisuje ministar finansija.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99.</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Reviziju godišnjih izvještaja svakog budžetskog korisnika obavlja Ured za reviziju institucija u Federaciji Bosne i Hercegovine.</w:t>
      </w:r>
    </w:p>
    <w:p w:rsidR="00EE5B6A" w:rsidRPr="00EE5B6A" w:rsidRDefault="00EE5B6A" w:rsidP="003A0A79">
      <w:pPr>
        <w:spacing w:after="0" w:line="240" w:lineRule="auto"/>
        <w:jc w:val="both"/>
        <w:rPr>
          <w:rFonts w:ascii="Arial" w:hAnsi="Arial" w:cs="Arial"/>
          <w:sz w:val="24"/>
          <w:szCs w:val="24"/>
        </w:rPr>
      </w:pPr>
    </w:p>
    <w:p w:rsidR="00EE5B6A" w:rsidRPr="00972203" w:rsidRDefault="00972203" w:rsidP="003A0A79">
      <w:pPr>
        <w:spacing w:after="0" w:line="240" w:lineRule="auto"/>
        <w:jc w:val="both"/>
        <w:rPr>
          <w:rFonts w:ascii="Arial" w:hAnsi="Arial" w:cs="Arial"/>
          <w:b/>
          <w:sz w:val="24"/>
          <w:szCs w:val="24"/>
        </w:rPr>
      </w:pPr>
      <w:r>
        <w:rPr>
          <w:rFonts w:ascii="Arial" w:hAnsi="Arial" w:cs="Arial"/>
          <w:b/>
          <w:sz w:val="24"/>
          <w:szCs w:val="24"/>
        </w:rPr>
        <w:t>5. Objavljivanje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100.</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Budžet, izmjene i dopune budžeta, te odluka o privremenom finansiranju objavljuje se na nivou glavne grupe u "Službenim novinama Federacije BiH" u roku deset dana od dana njihovog donošenja.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Zakon o izvršavanju budžeta objavljuje se u "Službenim novinama Federacije BiH" u roku deset dana od dana njegovog donošenja.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Svako korištenje tekuće rezerve Vlade objavljuje se u "Službenim novinama Federacije BiH" u roku deset dana od dana donošenja odluke Vlade.</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Periodični i godišnji izvještaji o izvršenju budžeta objavljuju se na službenoj stranici Ministarstva finansija u roku deset dana od dana njihovog podnošenja.</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Odluke o dugu i zaduživanju objavljuju se u "Službenim novinama Federacije BiH" u roku deset dana od dana njihovog donošenja.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101.</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Odredbe čl. od 89. do 100. ovog zakona shodno se primjenjuju na kantone, gradove, općine i vanbudžetske fondove.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XI. KAZNENE ODREDBE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102.</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 xml:space="preserve">Novčanom kaznom u iznosu od </w:t>
      </w:r>
      <w:r w:rsidR="00A3335B" w:rsidRPr="00662792">
        <w:rPr>
          <w:rFonts w:ascii="Arial" w:hAnsi="Arial" w:cs="Arial"/>
          <w:i/>
          <w:sz w:val="24"/>
          <w:szCs w:val="24"/>
          <w:u w:val="single"/>
        </w:rPr>
        <w:t>3.000 KM do 20.000 KM</w:t>
      </w:r>
      <w:r w:rsidR="00A3335B" w:rsidRPr="00662792">
        <w:rPr>
          <w:rFonts w:ascii="Arial" w:hAnsi="Arial" w:cs="Arial"/>
          <w:sz w:val="24"/>
          <w:szCs w:val="24"/>
        </w:rPr>
        <w:t xml:space="preserve"> </w:t>
      </w:r>
      <w:r w:rsidRPr="00EE5B6A">
        <w:rPr>
          <w:rFonts w:ascii="Arial" w:hAnsi="Arial" w:cs="Arial"/>
          <w:sz w:val="24"/>
          <w:szCs w:val="24"/>
        </w:rPr>
        <w:t>bit će kažnjeno za prekršaj odgovorno lice budžetskog korisnika, odgovorno lice vanbudžetskog fonda, nosilac izvršne vlasti kantona, grada ili općine, nadležan za budžet ili drugo odgovorno lice ako:</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ne uspostavi i ne vodi registar budžetskih korisnika, član 3.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izradi prijedlog finansijskog plana</w:t>
      </w:r>
      <w:r w:rsidR="005C5F2D" w:rsidRPr="0028609D">
        <w:rPr>
          <w:rFonts w:ascii="Arial" w:hAnsi="Arial" w:cs="Arial"/>
          <w:b/>
          <w:i/>
          <w:sz w:val="24"/>
          <w:szCs w:val="24"/>
          <w:u w:val="single"/>
        </w:rPr>
        <w:t>, odnosno financijskog zahtjeva</w:t>
      </w:r>
      <w:r w:rsidRPr="0028609D">
        <w:rPr>
          <w:rFonts w:ascii="Arial" w:hAnsi="Arial" w:cs="Arial"/>
          <w:sz w:val="24"/>
          <w:szCs w:val="24"/>
        </w:rPr>
        <w:t xml:space="preserve"> </w:t>
      </w:r>
      <w:r w:rsidRPr="00EE5B6A">
        <w:rPr>
          <w:rFonts w:ascii="Arial" w:hAnsi="Arial" w:cs="Arial"/>
          <w:sz w:val="24"/>
          <w:szCs w:val="24"/>
        </w:rPr>
        <w:t>suprotno odredbama ovog zakona, čl. 12., 13., 14., 19., 20., 21., 22. i 27.,</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xml:space="preserve">3. </w:t>
      </w:r>
      <w:r w:rsidR="00DB4EED" w:rsidRPr="00FB55C5">
        <w:rPr>
          <w:rFonts w:ascii="Arial" w:hAnsi="Arial" w:cs="Arial"/>
          <w:b/>
          <w:i/>
          <w:sz w:val="24"/>
          <w:szCs w:val="24"/>
        </w:rPr>
        <w:t>do 15. aprila</w:t>
      </w:r>
      <w:r w:rsidR="00DB4EED" w:rsidRPr="00891DC9">
        <w:rPr>
          <w:rFonts w:ascii="Arial" w:hAnsi="Arial" w:cs="Arial"/>
          <w:sz w:val="24"/>
          <w:szCs w:val="24"/>
        </w:rPr>
        <w:t xml:space="preserve"> </w:t>
      </w:r>
      <w:r w:rsidRPr="00EE5B6A">
        <w:rPr>
          <w:rFonts w:ascii="Arial" w:hAnsi="Arial" w:cs="Arial"/>
          <w:sz w:val="24"/>
          <w:szCs w:val="24"/>
        </w:rPr>
        <w:t>tekuće godine Ministarstvu finansija ne dostavi prijedlog prioriteta za izradu DOB-a za narednu godinu, član 15.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 xml:space="preserve">4. </w:t>
      </w:r>
      <w:r w:rsidR="00C55773" w:rsidRPr="00D81B4F">
        <w:rPr>
          <w:rFonts w:ascii="Arial" w:hAnsi="Arial" w:cs="Arial"/>
          <w:b/>
          <w:i/>
          <w:sz w:val="24"/>
          <w:szCs w:val="24"/>
          <w:u w:val="single"/>
        </w:rPr>
        <w:t>do 31. augusta</w:t>
      </w:r>
      <w:r w:rsidR="00C55773" w:rsidRPr="00D81B4F">
        <w:rPr>
          <w:rFonts w:ascii="Arial" w:hAnsi="Arial" w:cs="Arial"/>
          <w:sz w:val="24"/>
          <w:szCs w:val="24"/>
        </w:rPr>
        <w:t xml:space="preserve"> </w:t>
      </w:r>
      <w:r w:rsidRPr="00EE5B6A">
        <w:rPr>
          <w:rFonts w:ascii="Arial" w:hAnsi="Arial" w:cs="Arial"/>
          <w:sz w:val="24"/>
          <w:szCs w:val="24"/>
        </w:rPr>
        <w:t>tekuće godine Ministarstvu finansija ne dostavi sve budžetske zahtjeve za narednu godinu, čl. 15. i 20.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5. ne popuni izjavu o fiskalnoj odgovornosti i ne dostavi je nadležnom ministarstvu, član 44.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6. izvrši isplatu mjesečnih novčanih naknada korisnicima prava u visini iznad iznosa planiranih sredstava u budžetu za te namjene, član 54.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7. ne primjenjuje sistem budžetskog računovodstva na način propisan ovim zakonom, čl. od 73. do 76.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8. ne osigura postojanje sistema interne kontrole u skladu sa standardima interne kontrole, član 86.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9. ne podnosi periodične finansijske izvještaje, član 90.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10. ne podnese konsolidovani periodični izvještaj o izvršenju budžeta za prethodnu fiskalnu godinu, član 92. ovog zakona,</w:t>
      </w:r>
    </w:p>
    <w:p w:rsid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11. ne podnese konsolidovani godišnji izvještaj o izvršenju budžeta za prethodnu fiskalnu godinu, član 95. ovog zakona.</w:t>
      </w:r>
    </w:p>
    <w:p w:rsidR="0009766D" w:rsidRPr="00557292" w:rsidRDefault="0009766D" w:rsidP="0009766D">
      <w:pPr>
        <w:spacing w:after="0" w:line="240" w:lineRule="auto"/>
        <w:jc w:val="both"/>
        <w:rPr>
          <w:rFonts w:ascii="Arial" w:hAnsi="Arial" w:cs="Arial"/>
          <w:b/>
          <w:i/>
          <w:sz w:val="24"/>
          <w:szCs w:val="24"/>
          <w:u w:val="single"/>
        </w:rPr>
      </w:pPr>
      <w:r w:rsidRPr="00557292">
        <w:rPr>
          <w:rFonts w:ascii="Arial" w:hAnsi="Arial" w:cs="Arial"/>
          <w:b/>
          <w:i/>
          <w:sz w:val="24"/>
          <w:szCs w:val="24"/>
          <w:u w:val="single"/>
        </w:rPr>
        <w:t>12. u roku ne dostavi izvještaj o namjenskom utrošku sredstava,</w:t>
      </w:r>
    </w:p>
    <w:p w:rsidR="0009766D" w:rsidRPr="00557292" w:rsidRDefault="0009766D" w:rsidP="0009766D">
      <w:pPr>
        <w:spacing w:after="0" w:line="240" w:lineRule="auto"/>
        <w:jc w:val="both"/>
        <w:rPr>
          <w:rFonts w:ascii="Arial" w:hAnsi="Arial" w:cs="Arial"/>
          <w:b/>
          <w:i/>
          <w:sz w:val="24"/>
          <w:szCs w:val="24"/>
          <w:u w:val="single"/>
        </w:rPr>
      </w:pPr>
      <w:r w:rsidRPr="00557292">
        <w:rPr>
          <w:rFonts w:ascii="Arial" w:hAnsi="Arial" w:cs="Arial"/>
          <w:b/>
          <w:i/>
          <w:sz w:val="24"/>
          <w:szCs w:val="24"/>
          <w:u w:val="single"/>
        </w:rPr>
        <w:t>13. nenamjenski raspolaže sredstvima,</w:t>
      </w:r>
    </w:p>
    <w:p w:rsidR="0009766D" w:rsidRPr="00557292" w:rsidRDefault="0009766D" w:rsidP="0009766D">
      <w:pPr>
        <w:spacing w:after="0" w:line="240" w:lineRule="auto"/>
        <w:jc w:val="both"/>
        <w:rPr>
          <w:rFonts w:ascii="Arial" w:hAnsi="Arial" w:cs="Arial"/>
          <w:b/>
          <w:i/>
          <w:sz w:val="24"/>
          <w:szCs w:val="24"/>
          <w:u w:val="single"/>
        </w:rPr>
      </w:pPr>
      <w:r w:rsidRPr="00557292">
        <w:rPr>
          <w:rFonts w:ascii="Arial" w:hAnsi="Arial" w:cs="Arial"/>
          <w:b/>
          <w:i/>
          <w:sz w:val="24"/>
          <w:szCs w:val="24"/>
          <w:u w:val="single"/>
        </w:rPr>
        <w:t>14. ne izvrši povrat sredstava u budžet ka</w:t>
      </w:r>
      <w:r w:rsidR="00557292" w:rsidRPr="00557292">
        <w:rPr>
          <w:rFonts w:ascii="Arial" w:hAnsi="Arial" w:cs="Arial"/>
          <w:b/>
          <w:i/>
          <w:sz w:val="24"/>
          <w:szCs w:val="24"/>
          <w:u w:val="single"/>
        </w:rPr>
        <w:t>da je utvrđena obaveza povrata.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103.</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 xml:space="preserve">Novčanom kaznom u iznosu od </w:t>
      </w:r>
      <w:r w:rsidR="0092235C" w:rsidRPr="00662792">
        <w:rPr>
          <w:rFonts w:ascii="Arial" w:hAnsi="Arial" w:cs="Arial"/>
          <w:i/>
          <w:sz w:val="24"/>
          <w:szCs w:val="24"/>
          <w:u w:val="single"/>
        </w:rPr>
        <w:t>5.000 KM do 20.000 KM</w:t>
      </w:r>
      <w:r w:rsidR="0092235C" w:rsidRPr="00662792">
        <w:rPr>
          <w:rFonts w:ascii="Arial" w:hAnsi="Arial" w:cs="Arial"/>
          <w:sz w:val="24"/>
          <w:szCs w:val="24"/>
        </w:rPr>
        <w:t xml:space="preserve"> </w:t>
      </w:r>
      <w:r w:rsidRPr="00EE5B6A">
        <w:rPr>
          <w:rFonts w:ascii="Arial" w:hAnsi="Arial" w:cs="Arial"/>
          <w:sz w:val="24"/>
          <w:szCs w:val="24"/>
        </w:rPr>
        <w:t>bit će kažnjeno za prekršaj odgovorno lice budžetskog korisnika, odgovorno lice vanbudžetskog fonda, nosilac izvršne vlasti kantona, grada ili općine, nadležan za budžet ili drugo odgovorno lice ako:</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1. odobri preuzimanje obaveza na teret budžeta tekuće godine suprotno namjeni i visini utvrđenoj u posebnom dijelu budžeta, član 6.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2. u periodu privremenog finansiranja poveća broj zaposlenih u odnosu na stanje 31. decembra prethodne godine ili započne nove ili proširene programe i aktivnosti, član 35.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3. stvori obaveze iznad iznosa odobrenog operativnog budžeta putem operativnih planova za tog budžetskog korisnika,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4. postupak zaduženja provedu suprotno čl. od 67. do 70. ovog zakona,</w:t>
      </w:r>
    </w:p>
    <w:p w:rsidR="00EE5B6A" w:rsidRPr="00EE5B6A" w:rsidRDefault="00EE5B6A" w:rsidP="003A0A79">
      <w:pPr>
        <w:spacing w:after="0" w:line="240" w:lineRule="auto"/>
        <w:jc w:val="both"/>
        <w:rPr>
          <w:rFonts w:ascii="Arial" w:hAnsi="Arial" w:cs="Arial"/>
          <w:sz w:val="24"/>
          <w:szCs w:val="24"/>
        </w:rPr>
      </w:pPr>
      <w:r w:rsidRPr="00EE5B6A">
        <w:rPr>
          <w:rFonts w:ascii="Arial" w:hAnsi="Arial" w:cs="Arial"/>
          <w:sz w:val="24"/>
          <w:szCs w:val="24"/>
        </w:rPr>
        <w:t>5. ne omogući nesmetano vršenje budžetskog nadzora, odbije učestvovati u postupku nadzora ili na zahtjev inspektora budžetskog nadzora odbije dati na uvid svu potrebnu dokumentaciju, član 83. ovog zakona.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3A0A79">
      <w:pPr>
        <w:spacing w:after="0" w:line="240" w:lineRule="auto"/>
        <w:jc w:val="both"/>
        <w:rPr>
          <w:rFonts w:ascii="Arial" w:hAnsi="Arial" w:cs="Arial"/>
          <w:b/>
          <w:sz w:val="24"/>
          <w:szCs w:val="24"/>
        </w:rPr>
      </w:pPr>
      <w:r w:rsidRPr="00972203">
        <w:rPr>
          <w:rFonts w:ascii="Arial" w:hAnsi="Arial" w:cs="Arial"/>
          <w:b/>
          <w:sz w:val="24"/>
          <w:szCs w:val="24"/>
        </w:rPr>
        <w:t>XII. PRIJELAZNE I ZAVRŠNE ODREDBE</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104.</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lastRenderedPageBreak/>
        <w:t>Vlada će u roku 90 dana od početka primjene ovog zakona donijeti propise predviđene ovim zakonom.</w:t>
      </w: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Ministar finansija će u roku 60 dana od početka primjene ovog zakona donijeti propise predviđene ovim zakonom.</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105.</w:t>
      </w:r>
    </w:p>
    <w:p w:rsidR="00EE5B6A" w:rsidRPr="00EE5B6A" w:rsidRDefault="00EE5B6A" w:rsidP="003A0A79">
      <w:pPr>
        <w:spacing w:after="0" w:line="240" w:lineRule="auto"/>
        <w:jc w:val="both"/>
        <w:rPr>
          <w:rFonts w:ascii="Arial" w:hAnsi="Arial" w:cs="Arial"/>
          <w:sz w:val="24"/>
          <w:szCs w:val="24"/>
        </w:rPr>
      </w:pPr>
    </w:p>
    <w:p w:rsid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U slučaju da su odredbe drugih zakona i propisa u suprotnosti sa ovim zakonom, primjenjivat će se ovaj zakon.</w:t>
      </w:r>
    </w:p>
    <w:p w:rsidR="001E4DA6" w:rsidRPr="00CF0734" w:rsidRDefault="001E4DA6" w:rsidP="001E4DA6">
      <w:pPr>
        <w:spacing w:after="0" w:line="240" w:lineRule="auto"/>
        <w:jc w:val="center"/>
        <w:rPr>
          <w:rFonts w:ascii="Arial" w:hAnsi="Arial" w:cs="Arial"/>
          <w:b/>
          <w:i/>
          <w:sz w:val="24"/>
          <w:szCs w:val="24"/>
        </w:rPr>
      </w:pPr>
      <w:r w:rsidRPr="00CF0734">
        <w:rPr>
          <w:rFonts w:ascii="Arial" w:hAnsi="Arial" w:cs="Arial"/>
          <w:b/>
          <w:i/>
          <w:sz w:val="24"/>
          <w:szCs w:val="24"/>
        </w:rPr>
        <w:t>105a.</w:t>
      </w:r>
    </w:p>
    <w:p w:rsidR="00C74265" w:rsidRPr="00CF0734" w:rsidRDefault="00C74265" w:rsidP="001E4DA6">
      <w:pPr>
        <w:spacing w:after="0" w:line="240" w:lineRule="auto"/>
        <w:jc w:val="center"/>
        <w:rPr>
          <w:rFonts w:ascii="Arial" w:hAnsi="Arial" w:cs="Arial"/>
          <w:b/>
          <w:i/>
          <w:sz w:val="24"/>
          <w:szCs w:val="24"/>
        </w:rPr>
      </w:pPr>
    </w:p>
    <w:p w:rsidR="001E4DA6" w:rsidRPr="00CF0734" w:rsidRDefault="001E4DA6" w:rsidP="001E4DA6">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radi osiguranja finansiranja Grada Mostara u 2014. godini Budžet Grada Mostara kao i Odluku o izvršenju Budžeta za 2014. godinu donijet će i biti odgovoran za njegovu provedbu gradonačelnik Grada Mostara, uz saglasnost načelni</w:t>
      </w:r>
      <w:r w:rsidR="00C74265" w:rsidRPr="00CF0734">
        <w:rPr>
          <w:rFonts w:ascii="Arial" w:hAnsi="Arial" w:cs="Arial"/>
          <w:b/>
          <w:i/>
          <w:sz w:val="24"/>
          <w:szCs w:val="24"/>
        </w:rPr>
        <w:t>ka za finansije Grada Mostara.</w:t>
      </w:r>
    </w:p>
    <w:p w:rsidR="001E4DA6" w:rsidRPr="00CF0734" w:rsidRDefault="001E4DA6" w:rsidP="00FA19F6">
      <w:pPr>
        <w:spacing w:after="0" w:line="240" w:lineRule="auto"/>
        <w:ind w:firstLine="709"/>
        <w:jc w:val="both"/>
        <w:rPr>
          <w:rFonts w:ascii="Arial" w:hAnsi="Arial" w:cs="Arial"/>
          <w:b/>
          <w:i/>
          <w:sz w:val="24"/>
          <w:szCs w:val="24"/>
        </w:rPr>
      </w:pPr>
    </w:p>
    <w:p w:rsidR="00E86F59" w:rsidRPr="00CF0734" w:rsidRDefault="00E86F59" w:rsidP="00E86F59">
      <w:pPr>
        <w:spacing w:after="0" w:line="240" w:lineRule="auto"/>
        <w:jc w:val="center"/>
        <w:rPr>
          <w:rFonts w:ascii="Arial" w:hAnsi="Arial" w:cs="Arial"/>
          <w:b/>
          <w:i/>
          <w:sz w:val="24"/>
          <w:szCs w:val="24"/>
        </w:rPr>
      </w:pPr>
      <w:r w:rsidRPr="00CF0734">
        <w:rPr>
          <w:rFonts w:ascii="Arial" w:hAnsi="Arial" w:cs="Arial"/>
          <w:b/>
          <w:i/>
          <w:sz w:val="24"/>
          <w:szCs w:val="24"/>
        </w:rPr>
        <w:t>Član 105b.</w:t>
      </w:r>
    </w:p>
    <w:p w:rsidR="00C74265" w:rsidRPr="00CF0734" w:rsidRDefault="00C74265" w:rsidP="00E86F59">
      <w:pPr>
        <w:spacing w:after="0" w:line="240" w:lineRule="auto"/>
        <w:jc w:val="center"/>
        <w:rPr>
          <w:rFonts w:ascii="Arial" w:hAnsi="Arial" w:cs="Arial"/>
          <w:b/>
          <w:i/>
          <w:sz w:val="24"/>
          <w:szCs w:val="24"/>
        </w:rPr>
      </w:pPr>
    </w:p>
    <w:p w:rsidR="00E86F59" w:rsidRPr="00CF0734" w:rsidRDefault="00E86F59" w:rsidP="00E86F59">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u svrhu osiguranja finansiranja Grada Mostara u 2015. godini Budžet Grada Mostara kao i Odluku o izvršenju Budžeta za 2015. godinu donijet će i biti odgovoran za njegovu provedbu gradonačelnik Grada Mostara, uz saglasnost načelni</w:t>
      </w:r>
      <w:r w:rsidR="00C74265" w:rsidRPr="00CF0734">
        <w:rPr>
          <w:rFonts w:ascii="Arial" w:hAnsi="Arial" w:cs="Arial"/>
          <w:b/>
          <w:i/>
          <w:sz w:val="24"/>
          <w:szCs w:val="24"/>
        </w:rPr>
        <w:t>ka za finansije Grada Mostara.</w:t>
      </w:r>
    </w:p>
    <w:p w:rsidR="001E4DA6" w:rsidRPr="00CF0734" w:rsidRDefault="001E4DA6" w:rsidP="00FA19F6">
      <w:pPr>
        <w:spacing w:after="0" w:line="240" w:lineRule="auto"/>
        <w:ind w:firstLine="709"/>
        <w:jc w:val="both"/>
        <w:rPr>
          <w:rFonts w:ascii="Arial" w:hAnsi="Arial" w:cs="Arial"/>
          <w:b/>
          <w:i/>
          <w:sz w:val="24"/>
          <w:szCs w:val="24"/>
        </w:rPr>
      </w:pPr>
    </w:p>
    <w:p w:rsidR="00472573" w:rsidRPr="00CF0734" w:rsidRDefault="00472573" w:rsidP="00472573">
      <w:pPr>
        <w:spacing w:after="0" w:line="240" w:lineRule="auto"/>
        <w:jc w:val="center"/>
        <w:rPr>
          <w:rFonts w:ascii="Arial" w:hAnsi="Arial" w:cs="Arial"/>
          <w:b/>
          <w:i/>
          <w:sz w:val="24"/>
          <w:szCs w:val="24"/>
        </w:rPr>
      </w:pPr>
      <w:r w:rsidRPr="00CF0734">
        <w:rPr>
          <w:rFonts w:ascii="Arial" w:hAnsi="Arial" w:cs="Arial"/>
          <w:b/>
          <w:i/>
          <w:sz w:val="24"/>
          <w:szCs w:val="24"/>
        </w:rPr>
        <w:t>Član 105c.</w:t>
      </w:r>
    </w:p>
    <w:p w:rsidR="00C74265" w:rsidRPr="00CF0734" w:rsidRDefault="00C74265" w:rsidP="00472573">
      <w:pPr>
        <w:spacing w:after="0" w:line="240" w:lineRule="auto"/>
        <w:jc w:val="center"/>
        <w:rPr>
          <w:rFonts w:ascii="Arial" w:hAnsi="Arial" w:cs="Arial"/>
          <w:b/>
          <w:i/>
          <w:sz w:val="24"/>
          <w:szCs w:val="24"/>
        </w:rPr>
      </w:pPr>
    </w:p>
    <w:p w:rsidR="00472573" w:rsidRPr="00CF0734" w:rsidRDefault="00472573" w:rsidP="00472573">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u svrhu osiguranja finansiranja Grada Mostara u 2016. godini Budžet Grada Mostara kao i Odluku o ozvršenju Budžeta za 2016. godinu donijet će i biti odgovoran za njegovu provedbu gradonačelnik Grada Mostara, uz saglasnost načelnika za finansije Grada Mostara.</w:t>
      </w:r>
    </w:p>
    <w:p w:rsidR="001E4DA6" w:rsidRPr="00CF0734" w:rsidRDefault="001E4DA6" w:rsidP="00FA19F6">
      <w:pPr>
        <w:spacing w:after="0" w:line="240" w:lineRule="auto"/>
        <w:ind w:firstLine="709"/>
        <w:jc w:val="both"/>
        <w:rPr>
          <w:rFonts w:ascii="Arial" w:hAnsi="Arial" w:cs="Arial"/>
          <w:b/>
          <w:i/>
          <w:sz w:val="24"/>
          <w:szCs w:val="24"/>
        </w:rPr>
      </w:pPr>
    </w:p>
    <w:p w:rsidR="003249C3" w:rsidRPr="00CF0734" w:rsidRDefault="003249C3" w:rsidP="003249C3">
      <w:pPr>
        <w:spacing w:after="0" w:line="240" w:lineRule="auto"/>
        <w:jc w:val="center"/>
        <w:rPr>
          <w:rFonts w:ascii="Arial" w:hAnsi="Arial" w:cs="Arial"/>
          <w:b/>
          <w:i/>
          <w:sz w:val="24"/>
          <w:szCs w:val="24"/>
        </w:rPr>
      </w:pPr>
      <w:r w:rsidRPr="00CF0734">
        <w:rPr>
          <w:rFonts w:ascii="Arial" w:hAnsi="Arial" w:cs="Arial"/>
          <w:b/>
          <w:i/>
          <w:sz w:val="24"/>
          <w:szCs w:val="24"/>
        </w:rPr>
        <w:t>Član 105d.</w:t>
      </w:r>
    </w:p>
    <w:p w:rsidR="00C74265" w:rsidRPr="00CF0734" w:rsidRDefault="00C74265" w:rsidP="003249C3">
      <w:pPr>
        <w:spacing w:after="0" w:line="240" w:lineRule="auto"/>
        <w:jc w:val="center"/>
        <w:rPr>
          <w:rFonts w:ascii="Arial" w:hAnsi="Arial" w:cs="Arial"/>
          <w:b/>
          <w:i/>
          <w:sz w:val="24"/>
          <w:szCs w:val="24"/>
        </w:rPr>
      </w:pPr>
    </w:p>
    <w:p w:rsidR="003249C3" w:rsidRPr="00CF0734" w:rsidRDefault="003249C3" w:rsidP="003249C3">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u svrhu osiguranja finansiranja Grada Mostara u 2017. godini Budžet Grada Mostara kao i Odluku o izvršenju Budžeta za 2017. godinu donijet će i biti odgovoran za njegovu provedbu gradonačelnik Grada Mostara, uz saglasnost načelni</w:t>
      </w:r>
      <w:r w:rsidR="00C74265" w:rsidRPr="00CF0734">
        <w:rPr>
          <w:rFonts w:ascii="Arial" w:hAnsi="Arial" w:cs="Arial"/>
          <w:b/>
          <w:i/>
          <w:sz w:val="24"/>
          <w:szCs w:val="24"/>
        </w:rPr>
        <w:t>ka za finansije Grada Mostara.</w:t>
      </w:r>
    </w:p>
    <w:p w:rsidR="001E4DA6" w:rsidRPr="00CF0734" w:rsidRDefault="001E4DA6" w:rsidP="00FA19F6">
      <w:pPr>
        <w:spacing w:after="0" w:line="240" w:lineRule="auto"/>
        <w:ind w:firstLine="709"/>
        <w:jc w:val="both"/>
        <w:rPr>
          <w:rFonts w:ascii="Arial" w:hAnsi="Arial" w:cs="Arial"/>
          <w:b/>
          <w:i/>
          <w:sz w:val="24"/>
          <w:szCs w:val="24"/>
        </w:rPr>
      </w:pPr>
    </w:p>
    <w:p w:rsidR="003249C3" w:rsidRPr="00CF0734" w:rsidRDefault="003249C3" w:rsidP="003249C3">
      <w:pPr>
        <w:spacing w:after="0" w:line="240" w:lineRule="auto"/>
        <w:jc w:val="center"/>
        <w:rPr>
          <w:rFonts w:ascii="Arial" w:hAnsi="Arial" w:cs="Arial"/>
          <w:b/>
          <w:i/>
          <w:sz w:val="24"/>
          <w:szCs w:val="24"/>
        </w:rPr>
      </w:pPr>
      <w:r w:rsidRPr="00CF0734">
        <w:rPr>
          <w:rFonts w:ascii="Arial" w:hAnsi="Arial" w:cs="Arial"/>
          <w:b/>
          <w:i/>
          <w:sz w:val="24"/>
          <w:szCs w:val="24"/>
        </w:rPr>
        <w:t>Član 105e.</w:t>
      </w:r>
    </w:p>
    <w:p w:rsidR="00C74265" w:rsidRPr="00CF0734" w:rsidRDefault="00C74265" w:rsidP="003249C3">
      <w:pPr>
        <w:spacing w:after="0" w:line="240" w:lineRule="auto"/>
        <w:jc w:val="center"/>
        <w:rPr>
          <w:rFonts w:ascii="Arial" w:hAnsi="Arial" w:cs="Arial"/>
          <w:b/>
          <w:i/>
          <w:sz w:val="24"/>
          <w:szCs w:val="24"/>
        </w:rPr>
      </w:pPr>
    </w:p>
    <w:p w:rsidR="003249C3" w:rsidRPr="00CF0734" w:rsidRDefault="003249C3" w:rsidP="003249C3">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u svrhu osiguranja finansiranja Grada Mostara u 2018. godini Budžet Grada Mostara kao i Odluku o izvršenju Budžeta za 2018. godinu donijet će i biti odgovoran za njegovu provedbu gradonačelnik Grada Mostara, uz saglasnost načelni</w:t>
      </w:r>
      <w:r w:rsidR="00C74265" w:rsidRPr="00CF0734">
        <w:rPr>
          <w:rFonts w:ascii="Arial" w:hAnsi="Arial" w:cs="Arial"/>
          <w:b/>
          <w:i/>
          <w:sz w:val="24"/>
          <w:szCs w:val="24"/>
        </w:rPr>
        <w:t>ka za finansije Grada Mostara.</w:t>
      </w:r>
    </w:p>
    <w:p w:rsidR="001E4DA6" w:rsidRPr="00CF0734" w:rsidRDefault="001E4DA6" w:rsidP="00FA19F6">
      <w:pPr>
        <w:spacing w:after="0" w:line="240" w:lineRule="auto"/>
        <w:ind w:firstLine="709"/>
        <w:jc w:val="both"/>
        <w:rPr>
          <w:rFonts w:ascii="Arial" w:hAnsi="Arial" w:cs="Arial"/>
          <w:b/>
          <w:i/>
          <w:sz w:val="24"/>
          <w:szCs w:val="24"/>
        </w:rPr>
      </w:pPr>
    </w:p>
    <w:p w:rsidR="003249C3" w:rsidRPr="00CF0734" w:rsidRDefault="003249C3" w:rsidP="003249C3">
      <w:pPr>
        <w:spacing w:after="0" w:line="240" w:lineRule="auto"/>
        <w:jc w:val="center"/>
        <w:rPr>
          <w:rFonts w:ascii="Arial" w:hAnsi="Arial" w:cs="Arial"/>
          <w:b/>
          <w:i/>
          <w:sz w:val="24"/>
          <w:szCs w:val="24"/>
        </w:rPr>
      </w:pPr>
      <w:r w:rsidRPr="00CF0734">
        <w:rPr>
          <w:rFonts w:ascii="Arial" w:hAnsi="Arial" w:cs="Arial"/>
          <w:b/>
          <w:i/>
          <w:sz w:val="24"/>
          <w:szCs w:val="24"/>
        </w:rPr>
        <w:t>Član 105 f.</w:t>
      </w:r>
    </w:p>
    <w:p w:rsidR="00C74265" w:rsidRPr="00CF0734" w:rsidRDefault="00C74265" w:rsidP="003249C3">
      <w:pPr>
        <w:spacing w:after="0" w:line="240" w:lineRule="auto"/>
        <w:jc w:val="center"/>
        <w:rPr>
          <w:rFonts w:ascii="Arial" w:hAnsi="Arial" w:cs="Arial"/>
          <w:b/>
          <w:i/>
          <w:sz w:val="24"/>
          <w:szCs w:val="24"/>
        </w:rPr>
      </w:pPr>
    </w:p>
    <w:p w:rsidR="003249C3" w:rsidRPr="00CF0734" w:rsidRDefault="003249C3" w:rsidP="003249C3">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u svrhu osiguranja finansiranja Grada Mostara u 2019. godini Budžet Grada Mostara kao i Odluku o izvršavanju Budžeta za 2019. godinu donijet će i biti odgovoran za njegovu provedbu gradonačelnik Grada Mostara, uz saglasnost načelnika za fina</w:t>
      </w:r>
      <w:r w:rsidR="00C74265" w:rsidRPr="00CF0734">
        <w:rPr>
          <w:rFonts w:ascii="Arial" w:hAnsi="Arial" w:cs="Arial"/>
          <w:b/>
          <w:i/>
          <w:sz w:val="24"/>
          <w:szCs w:val="24"/>
        </w:rPr>
        <w:t>nsije Grada Mostara.</w:t>
      </w:r>
    </w:p>
    <w:p w:rsidR="001E4DA6" w:rsidRPr="00CF0734" w:rsidRDefault="001E4DA6" w:rsidP="00FA19F6">
      <w:pPr>
        <w:spacing w:after="0" w:line="240" w:lineRule="auto"/>
        <w:ind w:firstLine="709"/>
        <w:jc w:val="both"/>
        <w:rPr>
          <w:rFonts w:ascii="Arial" w:hAnsi="Arial" w:cs="Arial"/>
          <w:b/>
          <w:i/>
          <w:sz w:val="24"/>
          <w:szCs w:val="24"/>
        </w:rPr>
      </w:pPr>
    </w:p>
    <w:p w:rsidR="009C1C66" w:rsidRPr="00CF0734" w:rsidRDefault="009C1C66" w:rsidP="009C1C66">
      <w:pPr>
        <w:spacing w:after="0" w:line="240" w:lineRule="auto"/>
        <w:jc w:val="center"/>
        <w:rPr>
          <w:rFonts w:ascii="Arial" w:hAnsi="Arial" w:cs="Arial"/>
          <w:b/>
          <w:i/>
          <w:sz w:val="24"/>
          <w:szCs w:val="24"/>
        </w:rPr>
      </w:pPr>
      <w:r w:rsidRPr="00CF0734">
        <w:rPr>
          <w:rFonts w:ascii="Arial" w:hAnsi="Arial" w:cs="Arial"/>
          <w:b/>
          <w:i/>
          <w:sz w:val="24"/>
          <w:szCs w:val="24"/>
        </w:rPr>
        <w:t>Član 105 g.</w:t>
      </w:r>
    </w:p>
    <w:p w:rsidR="00C74265" w:rsidRPr="00CF0734" w:rsidRDefault="00C74265" w:rsidP="009C1C66">
      <w:pPr>
        <w:spacing w:after="0" w:line="240" w:lineRule="auto"/>
        <w:jc w:val="center"/>
        <w:rPr>
          <w:rFonts w:ascii="Arial" w:hAnsi="Arial" w:cs="Arial"/>
          <w:b/>
          <w:i/>
          <w:sz w:val="24"/>
          <w:szCs w:val="24"/>
        </w:rPr>
      </w:pPr>
    </w:p>
    <w:p w:rsidR="009C1C66" w:rsidRPr="00CF0734" w:rsidRDefault="009C1C66" w:rsidP="009C1C66">
      <w:pPr>
        <w:spacing w:after="0" w:line="240" w:lineRule="auto"/>
        <w:ind w:firstLine="709"/>
        <w:jc w:val="both"/>
        <w:rPr>
          <w:rFonts w:ascii="Arial" w:hAnsi="Arial" w:cs="Arial"/>
          <w:b/>
          <w:i/>
          <w:sz w:val="24"/>
          <w:szCs w:val="24"/>
        </w:rPr>
      </w:pPr>
      <w:r w:rsidRPr="00CF0734">
        <w:rPr>
          <w:rFonts w:ascii="Arial" w:hAnsi="Arial" w:cs="Arial"/>
          <w:b/>
          <w:i/>
          <w:sz w:val="24"/>
          <w:szCs w:val="24"/>
        </w:rPr>
        <w:t>Izuzetno i isključivo u svrhu osiguranja finansiranja Grada Mostara u 2020. godini, Budžet Grada Mostara kao i Odluku o izvršavanju Budžeta za 2020. godinu, donijet će i biti odgovoran za njegovu provedbu gradonačelnik Grada Mostara, uz saglasnost načeln</w:t>
      </w:r>
      <w:r w:rsidR="00C74265" w:rsidRPr="00CF0734">
        <w:rPr>
          <w:rFonts w:ascii="Arial" w:hAnsi="Arial" w:cs="Arial"/>
          <w:b/>
          <w:i/>
          <w:sz w:val="24"/>
          <w:szCs w:val="24"/>
        </w:rPr>
        <w:t>ika za finansije Grada Mostara.</w:t>
      </w:r>
    </w:p>
    <w:p w:rsidR="00EE5B6A" w:rsidRPr="00EE5B6A" w:rsidRDefault="00EE5B6A"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106.</w:t>
      </w:r>
    </w:p>
    <w:p w:rsidR="00EE5B6A" w:rsidRPr="00EE5B6A" w:rsidRDefault="00EE5B6A" w:rsidP="003A0A79">
      <w:pPr>
        <w:spacing w:after="0" w:line="240" w:lineRule="auto"/>
        <w:jc w:val="both"/>
        <w:rPr>
          <w:rFonts w:ascii="Arial" w:hAnsi="Arial" w:cs="Arial"/>
          <w:sz w:val="24"/>
          <w:szCs w:val="24"/>
        </w:rPr>
      </w:pPr>
    </w:p>
    <w:p w:rsidR="00EE5B6A" w:rsidRPr="00EE5B6A"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Danom početka primjene ovog zakona prestaje važiti Zakon o budžetima u Federaciji Bosne i Hercegovine ("Službene novine Federacije BiH", br. 19/06, 76/08, 5/09, 32/09, 51/09, 9/10, 36/10, 45/10 i 25/12).</w:t>
      </w:r>
    </w:p>
    <w:p w:rsidR="00B50822" w:rsidRDefault="00B50822" w:rsidP="003A0A79">
      <w:pPr>
        <w:spacing w:after="0" w:line="240" w:lineRule="auto"/>
        <w:jc w:val="both"/>
        <w:rPr>
          <w:rFonts w:ascii="Arial" w:hAnsi="Arial" w:cs="Arial"/>
          <w:sz w:val="24"/>
          <w:szCs w:val="24"/>
        </w:rPr>
      </w:pPr>
    </w:p>
    <w:p w:rsidR="00B50822" w:rsidRPr="001B63F7" w:rsidRDefault="00B50822" w:rsidP="00B50822">
      <w:pPr>
        <w:spacing w:after="0" w:line="240" w:lineRule="auto"/>
        <w:jc w:val="center"/>
        <w:rPr>
          <w:rFonts w:ascii="Arial" w:hAnsi="Arial" w:cs="Arial"/>
          <w:b/>
          <w:i/>
          <w:sz w:val="24"/>
          <w:szCs w:val="24"/>
          <w:u w:val="single"/>
        </w:rPr>
      </w:pPr>
      <w:r w:rsidRPr="001B63F7">
        <w:rPr>
          <w:rFonts w:ascii="Arial" w:hAnsi="Arial" w:cs="Arial"/>
          <w:b/>
          <w:i/>
          <w:sz w:val="24"/>
          <w:szCs w:val="24"/>
          <w:u w:val="single"/>
        </w:rPr>
        <w:t>Član 106a.</w:t>
      </w:r>
    </w:p>
    <w:p w:rsidR="001B63F7" w:rsidRPr="001B63F7" w:rsidRDefault="001B63F7" w:rsidP="00B50822">
      <w:pPr>
        <w:spacing w:after="0" w:line="240" w:lineRule="auto"/>
        <w:jc w:val="center"/>
        <w:rPr>
          <w:rFonts w:ascii="Arial" w:hAnsi="Arial" w:cs="Arial"/>
          <w:b/>
          <w:i/>
          <w:sz w:val="24"/>
          <w:szCs w:val="24"/>
          <w:u w:val="single"/>
        </w:rPr>
      </w:pPr>
    </w:p>
    <w:p w:rsidR="00B50822" w:rsidRPr="001B63F7" w:rsidRDefault="00B50822" w:rsidP="00B50822">
      <w:pPr>
        <w:spacing w:after="0" w:line="240" w:lineRule="auto"/>
        <w:ind w:firstLine="709"/>
        <w:jc w:val="both"/>
        <w:rPr>
          <w:rFonts w:ascii="Arial" w:hAnsi="Arial" w:cs="Arial"/>
          <w:b/>
          <w:i/>
          <w:sz w:val="24"/>
          <w:szCs w:val="24"/>
          <w:u w:val="single"/>
        </w:rPr>
      </w:pPr>
      <w:r w:rsidRPr="001B63F7">
        <w:rPr>
          <w:rFonts w:ascii="Arial" w:hAnsi="Arial" w:cs="Arial"/>
          <w:b/>
          <w:i/>
          <w:sz w:val="24"/>
          <w:szCs w:val="24"/>
          <w:u w:val="single"/>
        </w:rPr>
        <w:t>Implementacija programskog budžetiranja primjenjivat će se postupnim uvođenjem programskog formata budžeta, počevši s budžetskim ciklusom za 2025. godinu za nivo Federacije i vanbudžetske fondove na nivou Federacije, odnosno za 2027. godinu za nivo kantona i vanbudžetske fondove na nivou kantona.</w:t>
      </w:r>
    </w:p>
    <w:p w:rsidR="00B50822" w:rsidRPr="001B63F7" w:rsidRDefault="00B50822" w:rsidP="00B50822">
      <w:pPr>
        <w:spacing w:after="0" w:line="240" w:lineRule="auto"/>
        <w:ind w:firstLine="709"/>
        <w:jc w:val="both"/>
        <w:rPr>
          <w:rFonts w:ascii="Arial" w:hAnsi="Arial" w:cs="Arial"/>
          <w:b/>
          <w:i/>
          <w:sz w:val="24"/>
          <w:szCs w:val="24"/>
          <w:u w:val="single"/>
        </w:rPr>
      </w:pPr>
      <w:r w:rsidRPr="001B63F7">
        <w:rPr>
          <w:rFonts w:ascii="Arial" w:hAnsi="Arial" w:cs="Arial"/>
          <w:b/>
          <w:i/>
          <w:sz w:val="24"/>
          <w:szCs w:val="24"/>
          <w:u w:val="single"/>
        </w:rPr>
        <w:t>Implementacija programskog budžetiranja neće se primjenjivati na gradove i općine.</w:t>
      </w:r>
    </w:p>
    <w:p w:rsidR="00B50822" w:rsidRPr="001B63F7" w:rsidRDefault="00B50822" w:rsidP="00B50822">
      <w:pPr>
        <w:spacing w:after="0" w:line="240" w:lineRule="auto"/>
        <w:jc w:val="both"/>
        <w:rPr>
          <w:rFonts w:ascii="Arial" w:hAnsi="Arial" w:cs="Arial"/>
          <w:b/>
          <w:i/>
          <w:sz w:val="24"/>
          <w:szCs w:val="24"/>
          <w:u w:val="single"/>
        </w:rPr>
      </w:pPr>
    </w:p>
    <w:p w:rsidR="00B50822" w:rsidRPr="001B63F7" w:rsidRDefault="00B50822" w:rsidP="00B50822">
      <w:pPr>
        <w:spacing w:after="0" w:line="240" w:lineRule="auto"/>
        <w:jc w:val="center"/>
        <w:rPr>
          <w:rFonts w:ascii="Arial" w:hAnsi="Arial" w:cs="Arial"/>
          <w:b/>
          <w:i/>
          <w:sz w:val="24"/>
          <w:szCs w:val="24"/>
          <w:u w:val="single"/>
        </w:rPr>
      </w:pPr>
      <w:r w:rsidRPr="001B63F7">
        <w:rPr>
          <w:rFonts w:ascii="Arial" w:hAnsi="Arial" w:cs="Arial"/>
          <w:b/>
          <w:i/>
          <w:sz w:val="24"/>
          <w:szCs w:val="24"/>
          <w:u w:val="single"/>
        </w:rPr>
        <w:t>Član 106b.</w:t>
      </w:r>
    </w:p>
    <w:p w:rsidR="00B50822" w:rsidRPr="001B63F7" w:rsidRDefault="00B50822" w:rsidP="00B50822">
      <w:pPr>
        <w:spacing w:after="0" w:line="240" w:lineRule="auto"/>
        <w:ind w:firstLine="709"/>
        <w:jc w:val="both"/>
        <w:rPr>
          <w:rFonts w:ascii="Arial" w:hAnsi="Arial" w:cs="Arial"/>
          <w:b/>
          <w:i/>
          <w:sz w:val="24"/>
          <w:szCs w:val="24"/>
          <w:u w:val="single"/>
        </w:rPr>
      </w:pPr>
      <w:r w:rsidRPr="001B63F7">
        <w:rPr>
          <w:rFonts w:ascii="Arial" w:hAnsi="Arial" w:cs="Arial"/>
          <w:b/>
          <w:i/>
          <w:sz w:val="24"/>
          <w:szCs w:val="24"/>
          <w:u w:val="single"/>
        </w:rPr>
        <w:t>Odredbe ovog zakona, koje se odnose na višegodišnja kapitalna ulaganja, primjenjivat će se počevši s budžetskim ciklusom za 2023. godinu za nivo Federacije i vanbudžetske fondove na nivou Federacije i za nivo kantona i vanbudžetske fondove na nivou kantona.</w:t>
      </w:r>
    </w:p>
    <w:p w:rsidR="00B50822" w:rsidRPr="001B63F7" w:rsidRDefault="00B50822" w:rsidP="00B50822">
      <w:pPr>
        <w:spacing w:after="0" w:line="240" w:lineRule="auto"/>
        <w:ind w:firstLine="709"/>
        <w:jc w:val="both"/>
        <w:rPr>
          <w:rFonts w:ascii="Arial" w:hAnsi="Arial" w:cs="Arial"/>
          <w:b/>
          <w:i/>
          <w:sz w:val="24"/>
          <w:szCs w:val="24"/>
          <w:u w:val="single"/>
        </w:rPr>
      </w:pPr>
      <w:r w:rsidRPr="001B63F7">
        <w:rPr>
          <w:rFonts w:ascii="Arial" w:hAnsi="Arial" w:cs="Arial"/>
          <w:b/>
          <w:i/>
          <w:sz w:val="24"/>
          <w:szCs w:val="24"/>
          <w:u w:val="single"/>
        </w:rPr>
        <w:t>Odredbe ovog zakona, koje se odnose na višegodišnja kapitalna ulaganja neće se pri</w:t>
      </w:r>
      <w:r w:rsidR="001B63F7" w:rsidRPr="001B63F7">
        <w:rPr>
          <w:rFonts w:ascii="Arial" w:hAnsi="Arial" w:cs="Arial"/>
          <w:b/>
          <w:i/>
          <w:sz w:val="24"/>
          <w:szCs w:val="24"/>
          <w:u w:val="single"/>
        </w:rPr>
        <w:t>mjenjivati na gradove i općine.</w:t>
      </w:r>
    </w:p>
    <w:p w:rsidR="00B50822" w:rsidRPr="00EE5B6A" w:rsidRDefault="00B50822" w:rsidP="003A0A79">
      <w:pPr>
        <w:spacing w:after="0" w:line="240" w:lineRule="auto"/>
        <w:jc w:val="both"/>
        <w:rPr>
          <w:rFonts w:ascii="Arial" w:hAnsi="Arial" w:cs="Arial"/>
          <w:sz w:val="24"/>
          <w:szCs w:val="24"/>
        </w:rPr>
      </w:pPr>
    </w:p>
    <w:p w:rsidR="00EE5B6A" w:rsidRPr="00972203" w:rsidRDefault="00EE5B6A" w:rsidP="00972203">
      <w:pPr>
        <w:spacing w:after="0" w:line="240" w:lineRule="auto"/>
        <w:jc w:val="center"/>
        <w:rPr>
          <w:rFonts w:ascii="Arial" w:hAnsi="Arial" w:cs="Arial"/>
          <w:b/>
          <w:sz w:val="24"/>
          <w:szCs w:val="24"/>
        </w:rPr>
      </w:pPr>
      <w:r w:rsidRPr="00972203">
        <w:rPr>
          <w:rFonts w:ascii="Arial" w:hAnsi="Arial" w:cs="Arial"/>
          <w:b/>
          <w:sz w:val="24"/>
          <w:szCs w:val="24"/>
        </w:rPr>
        <w:t>Član 107.</w:t>
      </w:r>
    </w:p>
    <w:p w:rsidR="00EE5B6A" w:rsidRPr="00EE5B6A" w:rsidRDefault="00EE5B6A" w:rsidP="003A0A79">
      <w:pPr>
        <w:spacing w:after="0" w:line="240" w:lineRule="auto"/>
        <w:jc w:val="both"/>
        <w:rPr>
          <w:rFonts w:ascii="Arial" w:hAnsi="Arial" w:cs="Arial"/>
          <w:sz w:val="24"/>
          <w:szCs w:val="24"/>
        </w:rPr>
      </w:pPr>
    </w:p>
    <w:p w:rsidR="0035546D" w:rsidRDefault="00EE5B6A" w:rsidP="00FA19F6">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osmog dana od dana objavljivanja u "Službenim novinama Federacije BiH", a počet će se primjenjivati od 1. januara 2014. godine.</w:t>
      </w:r>
    </w:p>
    <w:p w:rsidR="00972203" w:rsidRDefault="00972203" w:rsidP="003A0A79">
      <w:pPr>
        <w:spacing w:after="0" w:line="240" w:lineRule="auto"/>
        <w:jc w:val="both"/>
        <w:rPr>
          <w:rFonts w:ascii="Arial" w:hAnsi="Arial" w:cs="Arial"/>
          <w:sz w:val="24"/>
          <w:szCs w:val="24"/>
        </w:rPr>
      </w:pPr>
    </w:p>
    <w:p w:rsidR="00972203" w:rsidRDefault="00972203"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D23295" w:rsidRDefault="00D23295" w:rsidP="003A0A79">
      <w:pPr>
        <w:spacing w:after="0" w:line="240" w:lineRule="auto"/>
        <w:jc w:val="both"/>
        <w:rPr>
          <w:rFonts w:ascii="Arial" w:hAnsi="Arial" w:cs="Arial"/>
          <w:sz w:val="24"/>
          <w:szCs w:val="24"/>
        </w:rPr>
      </w:pPr>
    </w:p>
    <w:p w:rsidR="00D23295" w:rsidRDefault="00D23295" w:rsidP="003A0A79">
      <w:pPr>
        <w:spacing w:after="0" w:line="240" w:lineRule="auto"/>
        <w:jc w:val="both"/>
        <w:rPr>
          <w:rFonts w:ascii="Arial" w:hAnsi="Arial" w:cs="Arial"/>
          <w:sz w:val="24"/>
          <w:szCs w:val="24"/>
        </w:rPr>
      </w:pPr>
      <w:bookmarkStart w:id="0" w:name="_GoBack"/>
      <w:bookmarkEnd w:id="0"/>
    </w:p>
    <w:p w:rsidR="00794539" w:rsidRDefault="00794539" w:rsidP="00794539">
      <w:pPr>
        <w:spacing w:after="0" w:line="240" w:lineRule="auto"/>
        <w:jc w:val="both"/>
        <w:rPr>
          <w:rFonts w:ascii="Arial" w:hAnsi="Arial" w:cs="Arial"/>
          <w:b/>
          <w:sz w:val="24"/>
          <w:szCs w:val="24"/>
        </w:rPr>
      </w:pPr>
      <w:r w:rsidRPr="00EE5B6A">
        <w:rPr>
          <w:rFonts w:ascii="Arial" w:hAnsi="Arial" w:cs="Arial"/>
          <w:b/>
          <w:sz w:val="24"/>
          <w:szCs w:val="24"/>
        </w:rPr>
        <w:lastRenderedPageBreak/>
        <w:t>Službene novine Federacije BiH, broj 13/14</w:t>
      </w:r>
    </w:p>
    <w:p w:rsidR="00794539" w:rsidRDefault="00794539" w:rsidP="003A0A79">
      <w:pPr>
        <w:spacing w:after="0" w:line="240" w:lineRule="auto"/>
        <w:jc w:val="both"/>
        <w:rPr>
          <w:rFonts w:ascii="Arial" w:hAnsi="Arial" w:cs="Arial"/>
          <w:sz w:val="24"/>
          <w:szCs w:val="24"/>
        </w:rPr>
      </w:pPr>
    </w:p>
    <w:p w:rsidR="00794539" w:rsidRPr="00972203" w:rsidRDefault="00794539" w:rsidP="00794539">
      <w:pPr>
        <w:spacing w:after="0" w:line="240" w:lineRule="auto"/>
        <w:jc w:val="center"/>
        <w:rPr>
          <w:rFonts w:ascii="Arial" w:hAnsi="Arial" w:cs="Arial"/>
          <w:b/>
          <w:sz w:val="24"/>
          <w:szCs w:val="24"/>
        </w:rPr>
      </w:pPr>
      <w:r w:rsidRPr="00972203">
        <w:rPr>
          <w:rFonts w:ascii="Arial" w:hAnsi="Arial" w:cs="Arial"/>
          <w:b/>
          <w:sz w:val="24"/>
          <w:szCs w:val="24"/>
        </w:rPr>
        <w:t>Član 3.</w:t>
      </w:r>
    </w:p>
    <w:p w:rsidR="00794539" w:rsidRPr="00EE5B6A" w:rsidRDefault="00794539" w:rsidP="00794539">
      <w:pPr>
        <w:spacing w:after="0" w:line="240" w:lineRule="auto"/>
        <w:jc w:val="both"/>
        <w:rPr>
          <w:rFonts w:ascii="Arial" w:hAnsi="Arial" w:cs="Arial"/>
          <w:sz w:val="24"/>
          <w:szCs w:val="24"/>
        </w:rPr>
      </w:pPr>
    </w:p>
    <w:p w:rsidR="00794539" w:rsidRDefault="00794539" w:rsidP="00794539">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794539" w:rsidRDefault="00794539" w:rsidP="00794539">
      <w:pPr>
        <w:spacing w:after="0" w:line="240" w:lineRule="auto"/>
        <w:jc w:val="both"/>
        <w:rPr>
          <w:rFonts w:ascii="Arial" w:hAnsi="Arial" w:cs="Arial"/>
          <w:b/>
          <w:sz w:val="24"/>
          <w:szCs w:val="24"/>
        </w:rPr>
      </w:pPr>
      <w:r w:rsidRPr="00EE5B6A">
        <w:rPr>
          <w:rFonts w:ascii="Arial" w:hAnsi="Arial" w:cs="Arial"/>
          <w:b/>
          <w:sz w:val="24"/>
          <w:szCs w:val="24"/>
        </w:rPr>
        <w:t>Službene novine Federacije BiH, broj 8/15</w:t>
      </w:r>
    </w:p>
    <w:p w:rsidR="00794539" w:rsidRDefault="00794539" w:rsidP="003A0A79">
      <w:pPr>
        <w:spacing w:after="0" w:line="240" w:lineRule="auto"/>
        <w:jc w:val="both"/>
        <w:rPr>
          <w:rFonts w:ascii="Arial" w:hAnsi="Arial" w:cs="Arial"/>
          <w:sz w:val="24"/>
          <w:szCs w:val="24"/>
        </w:rPr>
      </w:pPr>
    </w:p>
    <w:p w:rsidR="00794539" w:rsidRPr="00972203" w:rsidRDefault="00794539" w:rsidP="00794539">
      <w:pPr>
        <w:spacing w:after="0" w:line="240" w:lineRule="auto"/>
        <w:jc w:val="center"/>
        <w:rPr>
          <w:rFonts w:ascii="Arial" w:hAnsi="Arial" w:cs="Arial"/>
          <w:b/>
          <w:sz w:val="24"/>
          <w:szCs w:val="24"/>
        </w:rPr>
      </w:pPr>
      <w:r w:rsidRPr="00972203">
        <w:rPr>
          <w:rFonts w:ascii="Arial" w:hAnsi="Arial" w:cs="Arial"/>
          <w:b/>
          <w:sz w:val="24"/>
          <w:szCs w:val="24"/>
        </w:rPr>
        <w:t>Član 3.</w:t>
      </w:r>
    </w:p>
    <w:p w:rsidR="00794539" w:rsidRPr="00EE5B6A" w:rsidRDefault="00794539" w:rsidP="00794539">
      <w:pPr>
        <w:spacing w:after="0" w:line="240" w:lineRule="auto"/>
        <w:jc w:val="both"/>
        <w:rPr>
          <w:rFonts w:ascii="Arial" w:hAnsi="Arial" w:cs="Arial"/>
          <w:sz w:val="24"/>
          <w:szCs w:val="24"/>
        </w:rPr>
      </w:pPr>
    </w:p>
    <w:p w:rsidR="00794539" w:rsidRDefault="00794539" w:rsidP="00794539">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794539" w:rsidRDefault="00794539" w:rsidP="00794539">
      <w:pPr>
        <w:spacing w:after="0" w:line="240" w:lineRule="auto"/>
        <w:jc w:val="both"/>
        <w:rPr>
          <w:rFonts w:ascii="Arial" w:hAnsi="Arial" w:cs="Arial"/>
          <w:b/>
          <w:sz w:val="24"/>
          <w:szCs w:val="24"/>
        </w:rPr>
      </w:pPr>
      <w:r w:rsidRPr="00EE5B6A">
        <w:rPr>
          <w:rFonts w:ascii="Arial" w:hAnsi="Arial" w:cs="Arial"/>
          <w:b/>
          <w:sz w:val="24"/>
          <w:szCs w:val="24"/>
        </w:rPr>
        <w:t>Službene novine Federacije BiH, broj 91/15</w:t>
      </w:r>
    </w:p>
    <w:p w:rsidR="00794539" w:rsidRDefault="00794539" w:rsidP="003A0A79">
      <w:pPr>
        <w:spacing w:after="0" w:line="240" w:lineRule="auto"/>
        <w:jc w:val="both"/>
        <w:rPr>
          <w:rFonts w:ascii="Arial" w:hAnsi="Arial" w:cs="Arial"/>
          <w:sz w:val="24"/>
          <w:szCs w:val="24"/>
        </w:rPr>
      </w:pPr>
    </w:p>
    <w:p w:rsidR="00794539" w:rsidRPr="00972203" w:rsidRDefault="00794539" w:rsidP="00794539">
      <w:pPr>
        <w:spacing w:after="0" w:line="240" w:lineRule="auto"/>
        <w:jc w:val="center"/>
        <w:rPr>
          <w:rFonts w:ascii="Arial" w:hAnsi="Arial" w:cs="Arial"/>
          <w:b/>
          <w:sz w:val="24"/>
          <w:szCs w:val="24"/>
        </w:rPr>
      </w:pPr>
      <w:r w:rsidRPr="00972203">
        <w:rPr>
          <w:rFonts w:ascii="Arial" w:hAnsi="Arial" w:cs="Arial"/>
          <w:b/>
          <w:sz w:val="24"/>
          <w:szCs w:val="24"/>
        </w:rPr>
        <w:t>Član 16.</w:t>
      </w:r>
    </w:p>
    <w:p w:rsidR="00794539" w:rsidRPr="00EE5B6A" w:rsidRDefault="00794539" w:rsidP="00794539">
      <w:pPr>
        <w:spacing w:after="0" w:line="240" w:lineRule="auto"/>
        <w:jc w:val="both"/>
        <w:rPr>
          <w:rFonts w:ascii="Arial" w:hAnsi="Arial" w:cs="Arial"/>
          <w:sz w:val="24"/>
          <w:szCs w:val="24"/>
        </w:rPr>
      </w:pPr>
    </w:p>
    <w:p w:rsidR="00794539" w:rsidRDefault="00794539" w:rsidP="00794539">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794539" w:rsidRDefault="00794539" w:rsidP="00794539">
      <w:pPr>
        <w:spacing w:after="0" w:line="240" w:lineRule="auto"/>
        <w:jc w:val="both"/>
        <w:rPr>
          <w:rFonts w:ascii="Arial" w:hAnsi="Arial" w:cs="Arial"/>
          <w:b/>
          <w:sz w:val="24"/>
          <w:szCs w:val="24"/>
        </w:rPr>
      </w:pPr>
      <w:r w:rsidRPr="00EE5B6A">
        <w:rPr>
          <w:rFonts w:ascii="Arial" w:hAnsi="Arial" w:cs="Arial"/>
          <w:b/>
          <w:sz w:val="24"/>
          <w:szCs w:val="24"/>
        </w:rPr>
        <w:t>Službene novine Federacije BiH, broj 102/15</w:t>
      </w:r>
    </w:p>
    <w:p w:rsidR="00794539" w:rsidRDefault="00794539" w:rsidP="003A0A79">
      <w:pPr>
        <w:spacing w:after="0" w:line="240" w:lineRule="auto"/>
        <w:jc w:val="both"/>
        <w:rPr>
          <w:rFonts w:ascii="Arial" w:hAnsi="Arial" w:cs="Arial"/>
          <w:sz w:val="24"/>
          <w:szCs w:val="24"/>
        </w:rPr>
      </w:pPr>
    </w:p>
    <w:p w:rsidR="00794539" w:rsidRPr="00301303" w:rsidRDefault="00794539" w:rsidP="00794539">
      <w:pPr>
        <w:spacing w:after="0" w:line="240" w:lineRule="auto"/>
        <w:jc w:val="center"/>
        <w:rPr>
          <w:rFonts w:ascii="Arial" w:hAnsi="Arial" w:cs="Arial"/>
          <w:b/>
          <w:sz w:val="24"/>
          <w:szCs w:val="24"/>
        </w:rPr>
      </w:pPr>
      <w:r w:rsidRPr="00301303">
        <w:rPr>
          <w:rFonts w:ascii="Arial" w:hAnsi="Arial" w:cs="Arial"/>
          <w:b/>
          <w:sz w:val="24"/>
          <w:szCs w:val="24"/>
        </w:rPr>
        <w:t>Član 2.</w:t>
      </w:r>
    </w:p>
    <w:p w:rsidR="00794539" w:rsidRPr="00EE5B6A" w:rsidRDefault="00794539" w:rsidP="00794539">
      <w:pPr>
        <w:spacing w:after="0" w:line="240" w:lineRule="auto"/>
        <w:jc w:val="both"/>
        <w:rPr>
          <w:rFonts w:ascii="Arial" w:hAnsi="Arial" w:cs="Arial"/>
          <w:sz w:val="24"/>
          <w:szCs w:val="24"/>
        </w:rPr>
      </w:pPr>
    </w:p>
    <w:p w:rsidR="00794539" w:rsidRDefault="00794539" w:rsidP="00794539">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794539" w:rsidRDefault="00794539" w:rsidP="00794539">
      <w:pPr>
        <w:spacing w:after="0" w:line="240" w:lineRule="auto"/>
        <w:jc w:val="both"/>
        <w:rPr>
          <w:rFonts w:ascii="Arial" w:hAnsi="Arial" w:cs="Arial"/>
          <w:b/>
          <w:sz w:val="24"/>
          <w:szCs w:val="24"/>
        </w:rPr>
      </w:pPr>
      <w:r w:rsidRPr="00EE5B6A">
        <w:rPr>
          <w:rFonts w:ascii="Arial" w:hAnsi="Arial" w:cs="Arial"/>
          <w:b/>
          <w:sz w:val="24"/>
          <w:szCs w:val="24"/>
        </w:rPr>
        <w:t>Službene novine Federacije BiH, broj 104/16</w:t>
      </w:r>
    </w:p>
    <w:p w:rsidR="00794539" w:rsidRDefault="00794539" w:rsidP="003A0A79">
      <w:pPr>
        <w:spacing w:after="0" w:line="240" w:lineRule="auto"/>
        <w:jc w:val="both"/>
        <w:rPr>
          <w:rFonts w:ascii="Arial" w:hAnsi="Arial" w:cs="Arial"/>
          <w:sz w:val="24"/>
          <w:szCs w:val="24"/>
        </w:rPr>
      </w:pPr>
    </w:p>
    <w:p w:rsidR="00794539" w:rsidRPr="00301303" w:rsidRDefault="00794539" w:rsidP="00794539">
      <w:pPr>
        <w:spacing w:after="0" w:line="240" w:lineRule="auto"/>
        <w:jc w:val="center"/>
        <w:rPr>
          <w:rFonts w:ascii="Arial" w:hAnsi="Arial" w:cs="Arial"/>
          <w:b/>
          <w:sz w:val="24"/>
          <w:szCs w:val="24"/>
        </w:rPr>
      </w:pPr>
      <w:r w:rsidRPr="00301303">
        <w:rPr>
          <w:rFonts w:ascii="Arial" w:hAnsi="Arial" w:cs="Arial"/>
          <w:b/>
          <w:sz w:val="24"/>
          <w:szCs w:val="24"/>
        </w:rPr>
        <w:t>Član 2.</w:t>
      </w:r>
    </w:p>
    <w:p w:rsidR="00794539" w:rsidRPr="00EE5B6A" w:rsidRDefault="00794539" w:rsidP="00794539">
      <w:pPr>
        <w:spacing w:after="0" w:line="240" w:lineRule="auto"/>
        <w:jc w:val="both"/>
        <w:rPr>
          <w:rFonts w:ascii="Arial" w:hAnsi="Arial" w:cs="Arial"/>
          <w:sz w:val="24"/>
          <w:szCs w:val="24"/>
        </w:rPr>
      </w:pPr>
    </w:p>
    <w:p w:rsidR="00794539" w:rsidRDefault="00794539" w:rsidP="00794539">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794539" w:rsidRDefault="00794539" w:rsidP="00794539">
      <w:pPr>
        <w:spacing w:after="0" w:line="240" w:lineRule="auto"/>
        <w:jc w:val="both"/>
        <w:rPr>
          <w:rFonts w:ascii="Arial" w:hAnsi="Arial" w:cs="Arial"/>
          <w:b/>
          <w:sz w:val="24"/>
          <w:szCs w:val="24"/>
        </w:rPr>
      </w:pPr>
      <w:r w:rsidRPr="00EE5B6A">
        <w:rPr>
          <w:rFonts w:ascii="Arial" w:hAnsi="Arial" w:cs="Arial"/>
          <w:b/>
          <w:sz w:val="24"/>
          <w:szCs w:val="24"/>
        </w:rPr>
        <w:t>Službene</w:t>
      </w:r>
      <w:r>
        <w:rPr>
          <w:rFonts w:ascii="Arial" w:hAnsi="Arial" w:cs="Arial"/>
          <w:b/>
          <w:sz w:val="24"/>
          <w:szCs w:val="24"/>
        </w:rPr>
        <w:t xml:space="preserve"> novine Federacije BiH, broj 5/18</w:t>
      </w:r>
    </w:p>
    <w:p w:rsidR="00794539" w:rsidRDefault="00794539" w:rsidP="003A0A79">
      <w:pPr>
        <w:spacing w:after="0" w:line="240" w:lineRule="auto"/>
        <w:jc w:val="both"/>
        <w:rPr>
          <w:rFonts w:ascii="Arial" w:hAnsi="Arial" w:cs="Arial"/>
          <w:sz w:val="24"/>
          <w:szCs w:val="24"/>
        </w:rPr>
      </w:pPr>
    </w:p>
    <w:p w:rsidR="00794539" w:rsidRPr="00301303" w:rsidRDefault="00794539" w:rsidP="00794539">
      <w:pPr>
        <w:spacing w:after="0" w:line="240" w:lineRule="auto"/>
        <w:jc w:val="center"/>
        <w:rPr>
          <w:rFonts w:ascii="Arial" w:hAnsi="Arial" w:cs="Arial"/>
          <w:b/>
          <w:sz w:val="24"/>
          <w:szCs w:val="24"/>
        </w:rPr>
      </w:pPr>
      <w:r w:rsidRPr="00301303">
        <w:rPr>
          <w:rFonts w:ascii="Arial" w:hAnsi="Arial" w:cs="Arial"/>
          <w:b/>
          <w:sz w:val="24"/>
          <w:szCs w:val="24"/>
        </w:rPr>
        <w:t>Član 2.</w:t>
      </w:r>
    </w:p>
    <w:p w:rsidR="00794539" w:rsidRPr="00EE5B6A" w:rsidRDefault="00794539" w:rsidP="00794539">
      <w:pPr>
        <w:spacing w:after="0" w:line="240" w:lineRule="auto"/>
        <w:jc w:val="both"/>
        <w:rPr>
          <w:rFonts w:ascii="Arial" w:hAnsi="Arial" w:cs="Arial"/>
          <w:sz w:val="24"/>
          <w:szCs w:val="24"/>
        </w:rPr>
      </w:pPr>
    </w:p>
    <w:p w:rsidR="00794539" w:rsidRDefault="00794539" w:rsidP="00794539">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FD2EC0" w:rsidRDefault="00FD2EC0" w:rsidP="00FD2EC0">
      <w:pPr>
        <w:spacing w:after="0" w:line="240" w:lineRule="auto"/>
        <w:jc w:val="both"/>
        <w:rPr>
          <w:rFonts w:ascii="Arial" w:hAnsi="Arial" w:cs="Arial"/>
          <w:b/>
          <w:sz w:val="24"/>
          <w:szCs w:val="24"/>
        </w:rPr>
      </w:pPr>
      <w:r w:rsidRPr="00EE5B6A">
        <w:rPr>
          <w:rFonts w:ascii="Arial" w:hAnsi="Arial" w:cs="Arial"/>
          <w:b/>
          <w:sz w:val="24"/>
          <w:szCs w:val="24"/>
        </w:rPr>
        <w:t>Službene novine Federacije BiH, broj 11/19</w:t>
      </w:r>
    </w:p>
    <w:p w:rsidR="00FD2EC0" w:rsidRDefault="00FD2EC0" w:rsidP="00FD2EC0">
      <w:pPr>
        <w:spacing w:after="0" w:line="240" w:lineRule="auto"/>
        <w:jc w:val="both"/>
        <w:rPr>
          <w:rFonts w:ascii="Arial" w:hAnsi="Arial" w:cs="Arial"/>
          <w:b/>
          <w:sz w:val="24"/>
          <w:szCs w:val="24"/>
        </w:rPr>
      </w:pPr>
    </w:p>
    <w:p w:rsidR="00FD2EC0" w:rsidRPr="00301303" w:rsidRDefault="00FD2EC0" w:rsidP="00FD2EC0">
      <w:pPr>
        <w:spacing w:after="0" w:line="240" w:lineRule="auto"/>
        <w:jc w:val="center"/>
        <w:rPr>
          <w:rFonts w:ascii="Arial" w:hAnsi="Arial" w:cs="Arial"/>
          <w:b/>
          <w:sz w:val="24"/>
          <w:szCs w:val="24"/>
        </w:rPr>
      </w:pPr>
      <w:r w:rsidRPr="00301303">
        <w:rPr>
          <w:rFonts w:ascii="Arial" w:hAnsi="Arial" w:cs="Arial"/>
          <w:b/>
          <w:sz w:val="24"/>
          <w:szCs w:val="24"/>
        </w:rPr>
        <w:t>Član 2.</w:t>
      </w:r>
    </w:p>
    <w:p w:rsidR="00FD2EC0" w:rsidRPr="00EE5B6A" w:rsidRDefault="00FD2EC0" w:rsidP="00FD2EC0">
      <w:pPr>
        <w:spacing w:after="0" w:line="240" w:lineRule="auto"/>
        <w:jc w:val="both"/>
        <w:rPr>
          <w:rFonts w:ascii="Arial" w:hAnsi="Arial" w:cs="Arial"/>
          <w:sz w:val="24"/>
          <w:szCs w:val="24"/>
        </w:rPr>
      </w:pPr>
    </w:p>
    <w:p w:rsidR="00FD2EC0" w:rsidRDefault="00FD2EC0" w:rsidP="00FD2EC0">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FD2EC0" w:rsidRDefault="00FD2EC0" w:rsidP="003A0A79">
      <w:pPr>
        <w:spacing w:after="0" w:line="240" w:lineRule="auto"/>
        <w:jc w:val="both"/>
        <w:rPr>
          <w:rFonts w:ascii="Arial" w:hAnsi="Arial" w:cs="Arial"/>
          <w:sz w:val="24"/>
          <w:szCs w:val="24"/>
        </w:rPr>
      </w:pPr>
    </w:p>
    <w:p w:rsidR="00FD2EC0" w:rsidRDefault="00FD2EC0" w:rsidP="00FD2EC0">
      <w:pPr>
        <w:spacing w:after="0" w:line="240" w:lineRule="auto"/>
        <w:jc w:val="both"/>
        <w:rPr>
          <w:rFonts w:ascii="Arial" w:hAnsi="Arial" w:cs="Arial"/>
          <w:b/>
          <w:sz w:val="24"/>
          <w:szCs w:val="24"/>
        </w:rPr>
      </w:pPr>
      <w:r w:rsidRPr="00EE5B6A">
        <w:rPr>
          <w:rFonts w:ascii="Arial" w:hAnsi="Arial" w:cs="Arial"/>
          <w:b/>
          <w:sz w:val="24"/>
          <w:szCs w:val="24"/>
        </w:rPr>
        <w:lastRenderedPageBreak/>
        <w:t>Službene novine Federacije BiH, broj 99/19</w:t>
      </w:r>
    </w:p>
    <w:p w:rsidR="00794539" w:rsidRDefault="00794539" w:rsidP="003A0A79">
      <w:pPr>
        <w:spacing w:after="0" w:line="240" w:lineRule="auto"/>
        <w:jc w:val="both"/>
        <w:rPr>
          <w:rFonts w:ascii="Arial" w:hAnsi="Arial" w:cs="Arial"/>
          <w:sz w:val="24"/>
          <w:szCs w:val="24"/>
        </w:rPr>
      </w:pPr>
    </w:p>
    <w:p w:rsidR="00FD2EC0" w:rsidRPr="00301303" w:rsidRDefault="00FD2EC0" w:rsidP="00FD2EC0">
      <w:pPr>
        <w:spacing w:after="0" w:line="240" w:lineRule="auto"/>
        <w:jc w:val="center"/>
        <w:rPr>
          <w:rFonts w:ascii="Arial" w:hAnsi="Arial" w:cs="Arial"/>
          <w:b/>
          <w:sz w:val="24"/>
          <w:szCs w:val="24"/>
        </w:rPr>
      </w:pPr>
      <w:r w:rsidRPr="00301303">
        <w:rPr>
          <w:rFonts w:ascii="Arial" w:hAnsi="Arial" w:cs="Arial"/>
          <w:b/>
          <w:sz w:val="24"/>
          <w:szCs w:val="24"/>
        </w:rPr>
        <w:t>Član 4.</w:t>
      </w:r>
    </w:p>
    <w:p w:rsidR="00FD2EC0" w:rsidRPr="00EE5B6A" w:rsidRDefault="00FD2EC0" w:rsidP="00FD2EC0">
      <w:pPr>
        <w:spacing w:after="0" w:line="240" w:lineRule="auto"/>
        <w:jc w:val="both"/>
        <w:rPr>
          <w:rFonts w:ascii="Arial" w:hAnsi="Arial" w:cs="Arial"/>
          <w:sz w:val="24"/>
          <w:szCs w:val="24"/>
        </w:rPr>
      </w:pPr>
    </w:p>
    <w:p w:rsidR="00FD2EC0" w:rsidRDefault="00FD2EC0" w:rsidP="00FD2EC0">
      <w:pPr>
        <w:spacing w:after="0" w:line="240" w:lineRule="auto"/>
        <w:ind w:firstLine="709"/>
        <w:jc w:val="both"/>
        <w:rPr>
          <w:rFonts w:ascii="Arial" w:hAnsi="Arial" w:cs="Arial"/>
          <w:sz w:val="24"/>
          <w:szCs w:val="24"/>
        </w:rPr>
      </w:pPr>
      <w:r w:rsidRPr="00EE5B6A">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FD2EC0" w:rsidRDefault="00FD2EC0" w:rsidP="00FD2EC0">
      <w:pPr>
        <w:spacing w:after="0" w:line="240" w:lineRule="auto"/>
        <w:jc w:val="both"/>
        <w:rPr>
          <w:rFonts w:ascii="Arial" w:hAnsi="Arial" w:cs="Arial"/>
          <w:b/>
          <w:sz w:val="24"/>
          <w:szCs w:val="24"/>
        </w:rPr>
      </w:pPr>
      <w:r w:rsidRPr="00851C6D">
        <w:rPr>
          <w:rFonts w:ascii="Arial" w:hAnsi="Arial" w:cs="Arial"/>
          <w:b/>
          <w:sz w:val="24"/>
          <w:szCs w:val="24"/>
        </w:rPr>
        <w:t>Službene novine Federacije BiH, broj 25</w:t>
      </w:r>
      <w:r>
        <w:rPr>
          <w:rFonts w:ascii="Arial" w:hAnsi="Arial" w:cs="Arial"/>
          <w:b/>
          <w:sz w:val="24"/>
          <w:szCs w:val="24"/>
        </w:rPr>
        <w:t>a</w:t>
      </w:r>
      <w:r w:rsidRPr="00851C6D">
        <w:rPr>
          <w:rFonts w:ascii="Arial" w:hAnsi="Arial" w:cs="Arial"/>
          <w:b/>
          <w:sz w:val="24"/>
          <w:szCs w:val="24"/>
        </w:rPr>
        <w:t>/22</w:t>
      </w:r>
    </w:p>
    <w:p w:rsidR="00794539" w:rsidRDefault="00794539" w:rsidP="003A0A79">
      <w:pPr>
        <w:spacing w:after="0" w:line="240" w:lineRule="auto"/>
        <w:jc w:val="both"/>
        <w:rPr>
          <w:rFonts w:ascii="Arial" w:hAnsi="Arial" w:cs="Arial"/>
          <w:sz w:val="24"/>
          <w:szCs w:val="24"/>
        </w:rPr>
      </w:pPr>
    </w:p>
    <w:p w:rsidR="00FD2EC0" w:rsidRPr="00B74D3B" w:rsidRDefault="00FD2EC0" w:rsidP="00FD2EC0">
      <w:pPr>
        <w:spacing w:after="0" w:line="240" w:lineRule="auto"/>
        <w:jc w:val="center"/>
        <w:rPr>
          <w:rFonts w:ascii="Arial" w:hAnsi="Arial" w:cs="Arial"/>
          <w:b/>
          <w:sz w:val="24"/>
          <w:szCs w:val="24"/>
        </w:rPr>
      </w:pPr>
      <w:r w:rsidRPr="00B74D3B">
        <w:rPr>
          <w:rFonts w:ascii="Arial" w:hAnsi="Arial" w:cs="Arial"/>
          <w:b/>
          <w:sz w:val="24"/>
          <w:szCs w:val="24"/>
        </w:rPr>
        <w:t>Član 34.</w:t>
      </w:r>
    </w:p>
    <w:p w:rsidR="00FD2EC0" w:rsidRPr="00851C6D" w:rsidRDefault="00FD2EC0" w:rsidP="00FD2EC0">
      <w:pPr>
        <w:spacing w:after="0" w:line="240" w:lineRule="auto"/>
        <w:jc w:val="both"/>
        <w:rPr>
          <w:rFonts w:ascii="Arial" w:hAnsi="Arial" w:cs="Arial"/>
          <w:sz w:val="24"/>
          <w:szCs w:val="24"/>
        </w:rPr>
      </w:pPr>
    </w:p>
    <w:p w:rsidR="00FD2EC0" w:rsidRPr="00851C6D" w:rsidRDefault="00FD2EC0" w:rsidP="00FD2EC0">
      <w:pPr>
        <w:spacing w:after="0" w:line="240" w:lineRule="auto"/>
        <w:ind w:firstLine="709"/>
        <w:jc w:val="both"/>
        <w:rPr>
          <w:rFonts w:ascii="Arial" w:hAnsi="Arial" w:cs="Arial"/>
          <w:sz w:val="24"/>
          <w:szCs w:val="24"/>
        </w:rPr>
      </w:pPr>
      <w:r w:rsidRPr="00851C6D">
        <w:rPr>
          <w:rFonts w:ascii="Arial" w:hAnsi="Arial" w:cs="Arial"/>
          <w:sz w:val="24"/>
          <w:szCs w:val="24"/>
        </w:rPr>
        <w:t>Ovlašćuje se Zakonodavno-pravna komisija Predstavničkog doma Parlamenta Federacije Bosne i Hercegovine i Zakonodavno-pravna komisija Doma naroda Parlamenta Federacije Bosne i Hercegovine da utvrdi prečišćeni tekst Zakona o budžetima u Federaciji Bosne i Hercegovine ("Službene novine Federacije BiH", br. 102/13, 9/14, 13/14, 8/15, 91/15, 102/15, 104/16, 5/18, 11/19 i 99/19).</w:t>
      </w:r>
    </w:p>
    <w:p w:rsidR="00FD2EC0" w:rsidRPr="00851C6D" w:rsidRDefault="00FD2EC0" w:rsidP="00FD2EC0">
      <w:pPr>
        <w:spacing w:after="0" w:line="240" w:lineRule="auto"/>
        <w:jc w:val="both"/>
        <w:rPr>
          <w:rFonts w:ascii="Arial" w:hAnsi="Arial" w:cs="Arial"/>
          <w:sz w:val="24"/>
          <w:szCs w:val="24"/>
        </w:rPr>
      </w:pPr>
    </w:p>
    <w:p w:rsidR="00FD2EC0" w:rsidRPr="00B74D3B" w:rsidRDefault="00FD2EC0" w:rsidP="00FD2EC0">
      <w:pPr>
        <w:spacing w:after="0" w:line="240" w:lineRule="auto"/>
        <w:jc w:val="center"/>
        <w:rPr>
          <w:rFonts w:ascii="Arial" w:hAnsi="Arial" w:cs="Arial"/>
          <w:b/>
          <w:sz w:val="24"/>
          <w:szCs w:val="24"/>
        </w:rPr>
      </w:pPr>
      <w:r w:rsidRPr="00B74D3B">
        <w:rPr>
          <w:rFonts w:ascii="Arial" w:hAnsi="Arial" w:cs="Arial"/>
          <w:b/>
          <w:sz w:val="24"/>
          <w:szCs w:val="24"/>
        </w:rPr>
        <w:t>Član 35.</w:t>
      </w:r>
    </w:p>
    <w:p w:rsidR="00FD2EC0" w:rsidRPr="00851C6D" w:rsidRDefault="00FD2EC0" w:rsidP="00FD2EC0">
      <w:pPr>
        <w:spacing w:after="0" w:line="240" w:lineRule="auto"/>
        <w:jc w:val="both"/>
        <w:rPr>
          <w:rFonts w:ascii="Arial" w:hAnsi="Arial" w:cs="Arial"/>
          <w:sz w:val="24"/>
          <w:szCs w:val="24"/>
        </w:rPr>
      </w:pPr>
    </w:p>
    <w:p w:rsidR="00FD2EC0" w:rsidRPr="00370C5B" w:rsidRDefault="00FD2EC0" w:rsidP="00FD2EC0">
      <w:pPr>
        <w:spacing w:after="0" w:line="240" w:lineRule="auto"/>
        <w:ind w:firstLine="709"/>
        <w:jc w:val="both"/>
        <w:rPr>
          <w:rFonts w:ascii="Arial" w:hAnsi="Arial" w:cs="Arial"/>
          <w:sz w:val="24"/>
          <w:szCs w:val="24"/>
        </w:rPr>
      </w:pPr>
      <w:r w:rsidRPr="00851C6D">
        <w:rPr>
          <w:rFonts w:ascii="Arial" w:hAnsi="Arial" w:cs="Arial"/>
          <w:sz w:val="24"/>
          <w:szCs w:val="24"/>
        </w:rPr>
        <w:t>Ovaj zakon stupa na snagu narednog dana od dana objavljivanja u "Službenim novinama Federacije BiH".</w:t>
      </w: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972203" w:rsidRDefault="00972203" w:rsidP="003A0A79">
      <w:pPr>
        <w:spacing w:after="0" w:line="240" w:lineRule="auto"/>
        <w:jc w:val="both"/>
        <w:rPr>
          <w:rFonts w:ascii="Arial" w:hAnsi="Arial" w:cs="Arial"/>
          <w:sz w:val="24"/>
          <w:szCs w:val="24"/>
        </w:rPr>
      </w:pPr>
    </w:p>
    <w:p w:rsidR="00972203" w:rsidRDefault="00972203" w:rsidP="003A0A79">
      <w:pPr>
        <w:spacing w:after="0" w:line="240" w:lineRule="auto"/>
        <w:jc w:val="both"/>
        <w:rPr>
          <w:rFonts w:ascii="Arial" w:hAnsi="Arial" w:cs="Arial"/>
          <w:sz w:val="24"/>
          <w:szCs w:val="24"/>
        </w:rPr>
      </w:pPr>
    </w:p>
    <w:p w:rsidR="00972203" w:rsidRDefault="00972203" w:rsidP="003A0A79">
      <w:pPr>
        <w:spacing w:after="0" w:line="240" w:lineRule="auto"/>
        <w:jc w:val="both"/>
        <w:rPr>
          <w:rFonts w:ascii="Arial" w:hAnsi="Arial" w:cs="Arial"/>
          <w:sz w:val="24"/>
          <w:szCs w:val="24"/>
        </w:rPr>
      </w:pPr>
    </w:p>
    <w:p w:rsidR="00B60F4C" w:rsidRDefault="00B60F4C" w:rsidP="003A0A79">
      <w:pPr>
        <w:spacing w:after="0" w:line="240" w:lineRule="auto"/>
        <w:jc w:val="both"/>
        <w:rPr>
          <w:rFonts w:ascii="Arial" w:hAnsi="Arial" w:cs="Arial"/>
          <w:sz w:val="24"/>
          <w:szCs w:val="24"/>
        </w:rPr>
      </w:pPr>
    </w:p>
    <w:p w:rsidR="00FD0319" w:rsidRDefault="00FD0319" w:rsidP="003A0A79">
      <w:pPr>
        <w:spacing w:after="0" w:line="240" w:lineRule="auto"/>
        <w:jc w:val="both"/>
        <w:rPr>
          <w:rFonts w:ascii="Arial" w:hAnsi="Arial" w:cs="Arial"/>
          <w:sz w:val="24"/>
          <w:szCs w:val="24"/>
        </w:rPr>
      </w:pPr>
    </w:p>
    <w:p w:rsidR="005A606C" w:rsidRDefault="005A606C"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794539" w:rsidRDefault="00794539" w:rsidP="003A0A79">
      <w:pPr>
        <w:spacing w:after="0" w:line="240" w:lineRule="auto"/>
        <w:jc w:val="both"/>
        <w:rPr>
          <w:rFonts w:ascii="Arial" w:hAnsi="Arial" w:cs="Arial"/>
          <w:sz w:val="24"/>
          <w:szCs w:val="24"/>
        </w:rPr>
      </w:pPr>
    </w:p>
    <w:p w:rsidR="00680195" w:rsidRDefault="00680195" w:rsidP="003A0A79">
      <w:pPr>
        <w:spacing w:after="0" w:line="240" w:lineRule="auto"/>
        <w:jc w:val="both"/>
        <w:rPr>
          <w:rFonts w:ascii="Arial" w:hAnsi="Arial" w:cs="Arial"/>
          <w:sz w:val="24"/>
          <w:szCs w:val="24"/>
        </w:rPr>
      </w:pPr>
    </w:p>
    <w:sectPr w:rsidR="00680195" w:rsidSect="0029619B">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A0" w:rsidRDefault="00DE40A0" w:rsidP="00BC2375">
      <w:pPr>
        <w:spacing w:after="0" w:line="240" w:lineRule="auto"/>
      </w:pPr>
      <w:r>
        <w:separator/>
      </w:r>
    </w:p>
  </w:endnote>
  <w:endnote w:type="continuationSeparator" w:id="0">
    <w:p w:rsidR="00DE40A0" w:rsidRDefault="00DE40A0" w:rsidP="00BC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A0" w:rsidRDefault="00DE40A0" w:rsidP="00BC2375">
      <w:pPr>
        <w:spacing w:after="0" w:line="240" w:lineRule="auto"/>
      </w:pPr>
      <w:r>
        <w:separator/>
      </w:r>
    </w:p>
  </w:footnote>
  <w:footnote w:type="continuationSeparator" w:id="0">
    <w:p w:rsidR="00DE40A0" w:rsidRDefault="00DE40A0" w:rsidP="00BC2375">
      <w:pPr>
        <w:spacing w:after="0" w:line="240" w:lineRule="auto"/>
      </w:pPr>
      <w:r>
        <w:continuationSeparator/>
      </w:r>
    </w:p>
  </w:footnote>
  <w:footnote w:id="1">
    <w:p w:rsidR="00DE40A0" w:rsidRDefault="00DE40A0" w:rsidP="00BC2375">
      <w:pPr>
        <w:pStyle w:val="FootnoteText"/>
        <w:jc w:val="both"/>
        <w:rPr>
          <w:rFonts w:ascii="Arial Narrow" w:hAnsi="Arial Narrow"/>
        </w:rPr>
      </w:pPr>
      <w:r w:rsidRPr="002B2601">
        <w:rPr>
          <w:rStyle w:val="FootnoteReference"/>
          <w:rFonts w:ascii="Arial Narrow" w:hAnsi="Arial Narrow"/>
        </w:rPr>
        <w:footnoteRef/>
      </w:r>
      <w:r w:rsidRPr="002B2601">
        <w:rPr>
          <w:rFonts w:ascii="Arial Narrow" w:hAnsi="Arial Narrow"/>
        </w:rPr>
        <w:t xml:space="preserve"> </w:t>
      </w:r>
      <w:r>
        <w:rPr>
          <w:rFonts w:ascii="Arial Narrow" w:hAnsi="Arial Narrow"/>
        </w:rPr>
        <w:t xml:space="preserve">Ispravka Zakona o budžetima u Federaciji Bosne i Hercegovine („Službene novine Federacije BiH“, broj: 102/13; objavljenog na </w:t>
      </w:r>
      <w:r w:rsidR="000E2F8B">
        <w:rPr>
          <w:rFonts w:ascii="Arial Narrow" w:hAnsi="Arial Narrow"/>
        </w:rPr>
        <w:t>bosanskom</w:t>
      </w:r>
      <w:r>
        <w:rPr>
          <w:rFonts w:ascii="Arial Narrow" w:hAnsi="Arial Narrow"/>
        </w:rPr>
        <w:t xml:space="preserve"> jeziku) („Službene novine Federacije BiH“, broj: </w:t>
      </w:r>
      <w:r w:rsidRPr="002B2601">
        <w:rPr>
          <w:rFonts w:ascii="Arial Narrow" w:hAnsi="Arial Narrow"/>
        </w:rPr>
        <w:t>9/14</w:t>
      </w:r>
      <w:r>
        <w:rPr>
          <w:rFonts w:ascii="Arial Narrow" w:hAnsi="Arial Narrow"/>
        </w:rPr>
        <w:t>)-</w:t>
      </w:r>
      <w:r w:rsidRPr="00AE5004">
        <w:rPr>
          <w:rFonts w:ascii="Arial Narrow" w:hAnsi="Arial Narrow"/>
          <w:i/>
        </w:rPr>
        <w:t xml:space="preserve">označeno italic </w:t>
      </w:r>
      <w:r w:rsidR="000F44D9">
        <w:rPr>
          <w:rFonts w:ascii="Arial Narrow" w:hAnsi="Arial Narrow"/>
          <w:i/>
        </w:rPr>
        <w:t xml:space="preserve">(kurziv) </w:t>
      </w:r>
      <w:r w:rsidRPr="00AE5004">
        <w:rPr>
          <w:rFonts w:ascii="Arial Narrow" w:hAnsi="Arial Narrow"/>
          <w:i/>
        </w:rPr>
        <w:t>slovima</w:t>
      </w:r>
    </w:p>
    <w:p w:rsidR="00DE40A0" w:rsidRDefault="00DE40A0" w:rsidP="00BC2375">
      <w:pPr>
        <w:pStyle w:val="FootnoteText"/>
        <w:jc w:val="both"/>
        <w:rPr>
          <w:rFonts w:ascii="Arial Narrow" w:hAnsi="Arial Narrow"/>
        </w:rPr>
      </w:pPr>
      <w:r>
        <w:rPr>
          <w:rFonts w:ascii="Arial Narrow" w:hAnsi="Arial Narrow"/>
        </w:rPr>
        <w:t>Zakon o izmjenama i dopunama Zakona o budžetima u Federaciji Bosne i Hercegovine („Službene novine Federacije BiH“, broj: 13/14)-</w:t>
      </w:r>
      <w:r w:rsidR="008B3A41" w:rsidRPr="008B3A41">
        <w:rPr>
          <w:rFonts w:ascii="Arial Narrow" w:hAnsi="Arial Narrow"/>
          <w:i/>
        </w:rPr>
        <w:t xml:space="preserve"> </w:t>
      </w:r>
      <w:r w:rsidR="008B3A41" w:rsidRPr="008B3A41">
        <w:rPr>
          <w:rFonts w:ascii="Arial Narrow" w:hAnsi="Arial Narrow"/>
          <w:b/>
          <w:i/>
        </w:rPr>
        <w:t>označeno italic (kurziv)</w:t>
      </w:r>
      <w:r w:rsidR="008B3A41">
        <w:rPr>
          <w:rFonts w:ascii="Arial Narrow" w:hAnsi="Arial Narrow"/>
          <w:b/>
          <w:i/>
        </w:rPr>
        <w:t xml:space="preserve"> </w:t>
      </w:r>
      <w:r w:rsidR="008B3A41" w:rsidRPr="008B3A41">
        <w:rPr>
          <w:rFonts w:ascii="Arial Narrow" w:hAnsi="Arial Narrow"/>
          <w:b/>
          <w:i/>
        </w:rPr>
        <w:t>podebljanim slovima</w:t>
      </w:r>
    </w:p>
    <w:p w:rsidR="00DE40A0" w:rsidRDefault="00DE40A0" w:rsidP="00BC2375">
      <w:pPr>
        <w:pStyle w:val="FootnoteText"/>
        <w:rPr>
          <w:rFonts w:ascii="Arial Narrow" w:hAnsi="Arial Narrow"/>
        </w:rPr>
      </w:pPr>
      <w:r w:rsidRPr="008C3458">
        <w:rPr>
          <w:rFonts w:ascii="Arial Narrow" w:hAnsi="Arial Narrow"/>
        </w:rPr>
        <w:t xml:space="preserve">Zakon o izmjenama i dopunama Zakona o </w:t>
      </w:r>
      <w:r>
        <w:rPr>
          <w:rFonts w:ascii="Arial Narrow" w:hAnsi="Arial Narrow"/>
        </w:rPr>
        <w:t>budžetima</w:t>
      </w:r>
      <w:r w:rsidRPr="008C3458">
        <w:rPr>
          <w:rFonts w:ascii="Arial Narrow" w:hAnsi="Arial Narrow"/>
        </w:rPr>
        <w:t xml:space="preserve"> u Federaciji Bosne i Hercegovine („Službene novine Federacije BiH</w:t>
      </w:r>
      <w:r>
        <w:rPr>
          <w:rFonts w:ascii="Arial Narrow" w:hAnsi="Arial Narrow"/>
        </w:rPr>
        <w:t>“, broj: 8/15</w:t>
      </w:r>
      <w:r w:rsidRPr="008C3458">
        <w:rPr>
          <w:rFonts w:ascii="Arial Narrow" w:hAnsi="Arial Narrow"/>
        </w:rPr>
        <w:t>)-</w:t>
      </w:r>
      <w:r w:rsidR="008B3A41" w:rsidRPr="008B3A41">
        <w:rPr>
          <w:rFonts w:ascii="Arial Narrow" w:hAnsi="Arial Narrow"/>
          <w:b/>
          <w:i/>
          <w:sz w:val="22"/>
          <w:szCs w:val="22"/>
        </w:rPr>
        <w:t xml:space="preserve"> </w:t>
      </w:r>
      <w:r w:rsidR="008B3A41" w:rsidRPr="008B3A41">
        <w:rPr>
          <w:rFonts w:ascii="Arial Narrow" w:hAnsi="Arial Narrow"/>
          <w:b/>
          <w:i/>
        </w:rPr>
        <w:t>označeno italic (kurziv)</w:t>
      </w:r>
      <w:r w:rsidR="008B3A41">
        <w:rPr>
          <w:rFonts w:ascii="Arial Narrow" w:hAnsi="Arial Narrow"/>
          <w:b/>
          <w:i/>
        </w:rPr>
        <w:t xml:space="preserve"> </w:t>
      </w:r>
      <w:r w:rsidR="008B3A41" w:rsidRPr="008B3A41">
        <w:rPr>
          <w:rFonts w:ascii="Arial Narrow" w:hAnsi="Arial Narrow"/>
          <w:b/>
          <w:i/>
        </w:rPr>
        <w:t>podebljanim slovima</w:t>
      </w:r>
    </w:p>
    <w:p w:rsidR="00DE40A0" w:rsidRPr="003513DE" w:rsidRDefault="00DE40A0" w:rsidP="00BC2375">
      <w:pPr>
        <w:pStyle w:val="FootnoteText"/>
        <w:rPr>
          <w:rFonts w:ascii="Arial Narrow" w:hAnsi="Arial Narrow"/>
        </w:rPr>
      </w:pPr>
      <w:r w:rsidRPr="003513DE">
        <w:rPr>
          <w:rFonts w:ascii="Arial Narrow" w:hAnsi="Arial Narrow"/>
        </w:rPr>
        <w:t xml:space="preserve">Zakon o izmjenama i dopunama Zakona o </w:t>
      </w:r>
      <w:r>
        <w:rPr>
          <w:rFonts w:ascii="Arial Narrow" w:hAnsi="Arial Narrow"/>
        </w:rPr>
        <w:t>budžetima</w:t>
      </w:r>
      <w:r w:rsidRPr="003513DE">
        <w:rPr>
          <w:rFonts w:ascii="Arial Narrow" w:hAnsi="Arial Narrow"/>
        </w:rPr>
        <w:t xml:space="preserve"> u Federaciji Bosne i Hercegovine („Službene novine Federacije BiH</w:t>
      </w:r>
      <w:r>
        <w:rPr>
          <w:rFonts w:ascii="Arial Narrow" w:hAnsi="Arial Narrow"/>
        </w:rPr>
        <w:t>“, broj: 91</w:t>
      </w:r>
      <w:r w:rsidRPr="003513DE">
        <w:rPr>
          <w:rFonts w:ascii="Arial Narrow" w:hAnsi="Arial Narrow"/>
        </w:rPr>
        <w:t>/15)-</w:t>
      </w:r>
      <w:r w:rsidRPr="004431D4">
        <w:rPr>
          <w:rFonts w:ascii="Arial Narrow" w:hAnsi="Arial Narrow"/>
          <w:i/>
          <w:u w:val="single"/>
        </w:rPr>
        <w:t xml:space="preserve">označeno </w:t>
      </w:r>
      <w:r w:rsidR="004431D4" w:rsidRPr="004431D4">
        <w:rPr>
          <w:rFonts w:ascii="Arial Narrow" w:hAnsi="Arial Narrow"/>
          <w:i/>
          <w:u w:val="single"/>
        </w:rPr>
        <w:t>italic (kurziv) podvučenim s</w:t>
      </w:r>
      <w:r w:rsidRPr="004431D4">
        <w:rPr>
          <w:rFonts w:ascii="Arial Narrow" w:hAnsi="Arial Narrow"/>
          <w:i/>
          <w:u w:val="single"/>
        </w:rPr>
        <w:t>lovima</w:t>
      </w:r>
    </w:p>
    <w:p w:rsidR="00DE40A0" w:rsidRDefault="00DE40A0" w:rsidP="00BC2375">
      <w:pPr>
        <w:pStyle w:val="FootnoteText"/>
        <w:rPr>
          <w:rFonts w:ascii="Arial Narrow" w:hAnsi="Arial Narrow"/>
        </w:rPr>
      </w:pPr>
      <w:r w:rsidRPr="00BE130A">
        <w:rPr>
          <w:rFonts w:ascii="Arial Narrow" w:hAnsi="Arial Narrow"/>
        </w:rPr>
        <w:t xml:space="preserve">Zakon o izmjenama i dopunama Zakona o </w:t>
      </w:r>
      <w:r>
        <w:rPr>
          <w:rFonts w:ascii="Arial Narrow" w:hAnsi="Arial Narrow"/>
        </w:rPr>
        <w:t>budžetima</w:t>
      </w:r>
      <w:r w:rsidRPr="00BE130A">
        <w:rPr>
          <w:rFonts w:ascii="Arial Narrow" w:hAnsi="Arial Narrow"/>
        </w:rPr>
        <w:t xml:space="preserve"> u Federaciji Bosne i Hercegovine („Službene novine Federacije BiH</w:t>
      </w:r>
      <w:r>
        <w:rPr>
          <w:rFonts w:ascii="Arial Narrow" w:hAnsi="Arial Narrow"/>
        </w:rPr>
        <w:t>“, broj: 102</w:t>
      </w:r>
      <w:r w:rsidRPr="00BE130A">
        <w:rPr>
          <w:rFonts w:ascii="Arial Narrow" w:hAnsi="Arial Narrow"/>
        </w:rPr>
        <w:t>/15)-</w:t>
      </w:r>
      <w:r w:rsidR="008B3A41" w:rsidRPr="008B3A41">
        <w:rPr>
          <w:rFonts w:ascii="Arial Narrow" w:hAnsi="Arial Narrow"/>
          <w:b/>
          <w:i/>
        </w:rPr>
        <w:t>označeno italic (kurziv)</w:t>
      </w:r>
      <w:r w:rsidR="008B3A41">
        <w:rPr>
          <w:rFonts w:ascii="Arial Narrow" w:hAnsi="Arial Narrow"/>
          <w:b/>
          <w:i/>
        </w:rPr>
        <w:t xml:space="preserve"> </w:t>
      </w:r>
      <w:r w:rsidR="008B3A41" w:rsidRPr="008B3A41">
        <w:rPr>
          <w:rFonts w:ascii="Arial Narrow" w:hAnsi="Arial Narrow"/>
          <w:b/>
          <w:i/>
        </w:rPr>
        <w:t>podebljanim slovima</w:t>
      </w:r>
    </w:p>
    <w:p w:rsidR="00DE40A0" w:rsidRDefault="00DE40A0" w:rsidP="00BC2375">
      <w:pPr>
        <w:pStyle w:val="FootnoteText"/>
        <w:rPr>
          <w:rFonts w:ascii="Arial Narrow" w:hAnsi="Arial Narrow"/>
        </w:rPr>
      </w:pPr>
      <w:r>
        <w:rPr>
          <w:rFonts w:ascii="Arial Narrow" w:hAnsi="Arial Narrow"/>
        </w:rPr>
        <w:t xml:space="preserve">Zakon o dopuni Zakona o budžetima u Federaciji Bosne i Hercegovine </w:t>
      </w:r>
      <w:r w:rsidRPr="000B1E72">
        <w:rPr>
          <w:rFonts w:ascii="Arial Narrow" w:hAnsi="Arial Narrow"/>
        </w:rPr>
        <w:t>(„Službene novine Federacije BiH</w:t>
      </w:r>
      <w:r>
        <w:rPr>
          <w:rFonts w:ascii="Arial Narrow" w:hAnsi="Arial Narrow"/>
        </w:rPr>
        <w:t>“, broj: 104/16</w:t>
      </w:r>
      <w:r w:rsidRPr="000B1E72">
        <w:rPr>
          <w:rFonts w:ascii="Arial Narrow" w:hAnsi="Arial Narrow"/>
        </w:rPr>
        <w:t>)-</w:t>
      </w:r>
      <w:r w:rsidR="008B3A41" w:rsidRPr="008B3A41">
        <w:rPr>
          <w:rFonts w:ascii="Arial Narrow" w:hAnsi="Arial Narrow"/>
          <w:b/>
          <w:i/>
        </w:rPr>
        <w:t>označeno italic (kurziv)</w:t>
      </w:r>
      <w:r w:rsidR="008B3A41">
        <w:rPr>
          <w:rFonts w:ascii="Arial Narrow" w:hAnsi="Arial Narrow"/>
          <w:b/>
          <w:i/>
        </w:rPr>
        <w:t xml:space="preserve"> </w:t>
      </w:r>
      <w:r w:rsidR="008B3A41" w:rsidRPr="008B3A41">
        <w:rPr>
          <w:rFonts w:ascii="Arial Narrow" w:hAnsi="Arial Narrow"/>
          <w:b/>
          <w:i/>
        </w:rPr>
        <w:t>podebljanim slovima</w:t>
      </w:r>
      <w:r>
        <w:rPr>
          <w:rFonts w:ascii="Arial Narrow" w:hAnsi="Arial Narrow"/>
        </w:rPr>
        <w:t xml:space="preserve"> </w:t>
      </w:r>
    </w:p>
    <w:p w:rsidR="00DE40A0" w:rsidRDefault="00DE40A0" w:rsidP="00BC2375">
      <w:pPr>
        <w:pStyle w:val="FootnoteText"/>
        <w:rPr>
          <w:rFonts w:ascii="Arial Narrow" w:hAnsi="Arial Narrow"/>
        </w:rPr>
      </w:pPr>
      <w:r w:rsidRPr="002E716E">
        <w:rPr>
          <w:rFonts w:ascii="Arial Narrow" w:hAnsi="Arial Narrow"/>
        </w:rPr>
        <w:t xml:space="preserve">Zakon o dopuni Zakona o </w:t>
      </w:r>
      <w:r>
        <w:rPr>
          <w:rFonts w:ascii="Arial Narrow" w:hAnsi="Arial Narrow"/>
        </w:rPr>
        <w:t>budžetima</w:t>
      </w:r>
      <w:r w:rsidRPr="002E716E">
        <w:rPr>
          <w:rFonts w:ascii="Arial Narrow" w:hAnsi="Arial Narrow"/>
        </w:rPr>
        <w:t xml:space="preserve"> u Federaciji Bosne i Hercegovine („Službene novine Federacije BiH</w:t>
      </w:r>
      <w:r>
        <w:rPr>
          <w:rFonts w:ascii="Arial Narrow" w:hAnsi="Arial Narrow"/>
        </w:rPr>
        <w:t>“, broj: 5/18</w:t>
      </w:r>
      <w:r w:rsidRPr="002E716E">
        <w:rPr>
          <w:rFonts w:ascii="Arial Narrow" w:hAnsi="Arial Narrow"/>
        </w:rPr>
        <w:t>)-</w:t>
      </w:r>
      <w:r w:rsidR="008B3A41" w:rsidRPr="008B3A41">
        <w:rPr>
          <w:rFonts w:ascii="Arial Narrow" w:hAnsi="Arial Narrow"/>
          <w:b/>
          <w:i/>
        </w:rPr>
        <w:t>označeno italic (kurziv)</w:t>
      </w:r>
      <w:r w:rsidR="008B3A41">
        <w:rPr>
          <w:rFonts w:ascii="Arial Narrow" w:hAnsi="Arial Narrow"/>
          <w:b/>
          <w:i/>
        </w:rPr>
        <w:t xml:space="preserve"> </w:t>
      </w:r>
      <w:r w:rsidR="008B3A41" w:rsidRPr="008B3A41">
        <w:rPr>
          <w:rFonts w:ascii="Arial Narrow" w:hAnsi="Arial Narrow"/>
          <w:b/>
          <w:i/>
        </w:rPr>
        <w:t>podebljanim slovima</w:t>
      </w:r>
    </w:p>
    <w:p w:rsidR="00DE40A0" w:rsidRDefault="00DE40A0" w:rsidP="00BC2375">
      <w:pPr>
        <w:pStyle w:val="FootnoteText"/>
        <w:rPr>
          <w:rFonts w:ascii="Arial Narrow" w:hAnsi="Arial Narrow"/>
        </w:rPr>
      </w:pPr>
      <w:r w:rsidRPr="005C4F78">
        <w:rPr>
          <w:rFonts w:ascii="Arial Narrow" w:hAnsi="Arial Narrow"/>
        </w:rPr>
        <w:t xml:space="preserve">Zakon o dopuni Zakona o </w:t>
      </w:r>
      <w:r>
        <w:rPr>
          <w:rFonts w:ascii="Arial Narrow" w:hAnsi="Arial Narrow"/>
        </w:rPr>
        <w:t>budžetima</w:t>
      </w:r>
      <w:r w:rsidRPr="005C4F78">
        <w:rPr>
          <w:rFonts w:ascii="Arial Narrow" w:hAnsi="Arial Narrow"/>
        </w:rPr>
        <w:t xml:space="preserve"> u Federaciji Bosne i Hercegovine („Službene novine Federacije BiH</w:t>
      </w:r>
      <w:r>
        <w:rPr>
          <w:rFonts w:ascii="Arial Narrow" w:hAnsi="Arial Narrow"/>
        </w:rPr>
        <w:t>“, broj: 11/19</w:t>
      </w:r>
      <w:r w:rsidRPr="005C4F78">
        <w:rPr>
          <w:rFonts w:ascii="Arial Narrow" w:hAnsi="Arial Narrow"/>
        </w:rPr>
        <w:t>)-</w:t>
      </w:r>
      <w:r w:rsidR="008B3A41" w:rsidRPr="008B3A41">
        <w:rPr>
          <w:rFonts w:ascii="Arial Narrow" w:hAnsi="Arial Narrow"/>
          <w:b/>
          <w:i/>
        </w:rPr>
        <w:t xml:space="preserve">označeno italic </w:t>
      </w:r>
      <w:r w:rsidR="008B3A41">
        <w:rPr>
          <w:rFonts w:ascii="Arial Narrow" w:hAnsi="Arial Narrow"/>
          <w:b/>
          <w:i/>
        </w:rPr>
        <w:t xml:space="preserve">(kurziv) </w:t>
      </w:r>
      <w:r w:rsidR="008B3A41" w:rsidRPr="008B3A41">
        <w:rPr>
          <w:rFonts w:ascii="Arial Narrow" w:hAnsi="Arial Narrow"/>
          <w:b/>
          <w:i/>
        </w:rPr>
        <w:t>podebljanim slovima</w:t>
      </w:r>
    </w:p>
    <w:p w:rsidR="00DE40A0" w:rsidRDefault="00DE40A0" w:rsidP="00BC2375">
      <w:pPr>
        <w:pStyle w:val="FootnoteText"/>
        <w:rPr>
          <w:rFonts w:ascii="Arial Narrow" w:hAnsi="Arial Narrow"/>
        </w:rPr>
      </w:pPr>
      <w:r w:rsidRPr="00B4556D">
        <w:rPr>
          <w:rFonts w:ascii="Arial Narrow" w:hAnsi="Arial Narrow"/>
        </w:rPr>
        <w:t xml:space="preserve">Zakon o izmjenama i dopunama Zakona o </w:t>
      </w:r>
      <w:r>
        <w:rPr>
          <w:rFonts w:ascii="Arial Narrow" w:hAnsi="Arial Narrow"/>
        </w:rPr>
        <w:t>budžetima</w:t>
      </w:r>
      <w:r w:rsidRPr="00B4556D">
        <w:rPr>
          <w:rFonts w:ascii="Arial Narrow" w:hAnsi="Arial Narrow"/>
        </w:rPr>
        <w:t xml:space="preserve"> u Federaciji Bosne i Hercegovine („Službene novine Federacije BiH</w:t>
      </w:r>
      <w:r>
        <w:rPr>
          <w:rFonts w:ascii="Arial Narrow" w:hAnsi="Arial Narrow"/>
        </w:rPr>
        <w:t>“, broj: 99/19</w:t>
      </w:r>
      <w:r w:rsidRPr="00B4556D">
        <w:rPr>
          <w:rFonts w:ascii="Arial Narrow" w:hAnsi="Arial Narrow"/>
        </w:rPr>
        <w:t>)-</w:t>
      </w:r>
      <w:r w:rsidR="008B3A41" w:rsidRPr="008B3A41">
        <w:rPr>
          <w:rFonts w:ascii="Arial Narrow" w:hAnsi="Arial Narrow"/>
          <w:b/>
          <w:i/>
        </w:rPr>
        <w:t>označeno italic (kurziv)</w:t>
      </w:r>
      <w:r w:rsidR="008B3A41">
        <w:rPr>
          <w:rFonts w:ascii="Arial Narrow" w:hAnsi="Arial Narrow"/>
          <w:b/>
          <w:i/>
        </w:rPr>
        <w:t xml:space="preserve"> </w:t>
      </w:r>
      <w:r w:rsidR="008B3A41" w:rsidRPr="008B3A41">
        <w:rPr>
          <w:rFonts w:ascii="Arial Narrow" w:hAnsi="Arial Narrow"/>
          <w:b/>
          <w:i/>
        </w:rPr>
        <w:t>podebljanim slovima</w:t>
      </w:r>
    </w:p>
    <w:p w:rsidR="00DE40A0" w:rsidRDefault="00DE40A0" w:rsidP="00BC2375">
      <w:pPr>
        <w:pStyle w:val="FootnoteText"/>
        <w:rPr>
          <w:rFonts w:ascii="Arial Narrow" w:hAnsi="Arial Narrow"/>
        </w:rPr>
      </w:pPr>
      <w:r w:rsidRPr="00B4556D">
        <w:rPr>
          <w:rFonts w:ascii="Arial Narrow" w:hAnsi="Arial Narrow"/>
        </w:rPr>
        <w:t xml:space="preserve">Zakon o izmjenama i dopunama Zakona o </w:t>
      </w:r>
      <w:r>
        <w:rPr>
          <w:rFonts w:ascii="Arial Narrow" w:hAnsi="Arial Narrow"/>
        </w:rPr>
        <w:t>budžetima</w:t>
      </w:r>
      <w:r w:rsidRPr="00B4556D">
        <w:rPr>
          <w:rFonts w:ascii="Arial Narrow" w:hAnsi="Arial Narrow"/>
        </w:rPr>
        <w:t xml:space="preserve"> u Federaciji Bosne i Hercegovine („Službene novine Federacije BiH</w:t>
      </w:r>
      <w:r>
        <w:rPr>
          <w:rFonts w:ascii="Arial Narrow" w:hAnsi="Arial Narrow"/>
        </w:rPr>
        <w:t>“, broj: 25a/22)-</w:t>
      </w:r>
      <w:r w:rsidRPr="00D47FD3">
        <w:rPr>
          <w:rFonts w:ascii="Arial Narrow" w:hAnsi="Arial Narrow"/>
          <w:b/>
          <w:i/>
          <w:u w:val="single"/>
        </w:rPr>
        <w:t xml:space="preserve">označeno </w:t>
      </w:r>
      <w:r w:rsidR="00D47FD3" w:rsidRPr="00D47FD3">
        <w:rPr>
          <w:rFonts w:ascii="Arial Narrow" w:hAnsi="Arial Narrow"/>
          <w:b/>
          <w:i/>
          <w:u w:val="single"/>
        </w:rPr>
        <w:t xml:space="preserve">italic (kurziv) podebljanim podvučenim </w:t>
      </w:r>
      <w:r w:rsidRPr="00D47FD3">
        <w:rPr>
          <w:rFonts w:ascii="Arial Narrow" w:hAnsi="Arial Narrow"/>
          <w:b/>
          <w:i/>
          <w:u w:val="single"/>
        </w:rPr>
        <w:t>slovima</w:t>
      </w:r>
    </w:p>
    <w:p w:rsidR="00DE40A0" w:rsidRPr="00B4556D" w:rsidRDefault="00DE40A0" w:rsidP="00BC2375">
      <w:pPr>
        <w:pStyle w:val="FootnoteText"/>
        <w:rPr>
          <w:rFonts w:ascii="Arial Narrow" w:hAnsi="Arial Narrow"/>
        </w:rPr>
      </w:pPr>
    </w:p>
    <w:p w:rsidR="00DE40A0" w:rsidRPr="005C4F78" w:rsidRDefault="00DE40A0" w:rsidP="00BC2375">
      <w:pPr>
        <w:pStyle w:val="FootnoteText"/>
        <w:rPr>
          <w:rFonts w:ascii="Arial Narrow" w:hAnsi="Arial Narrow"/>
        </w:rPr>
      </w:pPr>
    </w:p>
    <w:p w:rsidR="00DE40A0" w:rsidRPr="002E716E" w:rsidRDefault="00DE40A0" w:rsidP="00BC2375">
      <w:pPr>
        <w:pStyle w:val="FootnoteText"/>
        <w:rPr>
          <w:rFonts w:ascii="Arial Narrow" w:hAnsi="Arial Narrow"/>
        </w:rPr>
      </w:pPr>
    </w:p>
    <w:p w:rsidR="00DE40A0" w:rsidRPr="00BE130A" w:rsidRDefault="00DE40A0" w:rsidP="00BC2375">
      <w:pPr>
        <w:pStyle w:val="FootnoteText"/>
        <w:rPr>
          <w:rFonts w:ascii="Arial Narrow" w:hAnsi="Arial Narrow"/>
        </w:rPr>
      </w:pPr>
    </w:p>
    <w:p w:rsidR="00DE40A0" w:rsidRPr="008C3458" w:rsidRDefault="00DE40A0" w:rsidP="00BC2375">
      <w:pPr>
        <w:pStyle w:val="FootnoteText"/>
        <w:rPr>
          <w:rFonts w:ascii="Arial Narrow" w:hAnsi="Arial Narrow"/>
        </w:rPr>
      </w:pPr>
    </w:p>
    <w:p w:rsidR="00DE40A0" w:rsidRPr="002B2601" w:rsidRDefault="00DE40A0" w:rsidP="00BC2375">
      <w:pPr>
        <w:pStyle w:val="FootnoteText"/>
        <w:jc w:val="both"/>
        <w:rPr>
          <w:rFonts w:ascii="Arial Narrow" w:hAnsi="Arial Narr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5"/>
    <w:rsid w:val="00021AB6"/>
    <w:rsid w:val="0004290F"/>
    <w:rsid w:val="00052C05"/>
    <w:rsid w:val="00067761"/>
    <w:rsid w:val="00090482"/>
    <w:rsid w:val="0009766D"/>
    <w:rsid w:val="000A56CA"/>
    <w:rsid w:val="000B410C"/>
    <w:rsid w:val="000C615E"/>
    <w:rsid w:val="000D2D03"/>
    <w:rsid w:val="000E2F8B"/>
    <w:rsid w:val="000F44D9"/>
    <w:rsid w:val="0011081A"/>
    <w:rsid w:val="00126812"/>
    <w:rsid w:val="00132713"/>
    <w:rsid w:val="00132F99"/>
    <w:rsid w:val="00173233"/>
    <w:rsid w:val="001819F2"/>
    <w:rsid w:val="00192E71"/>
    <w:rsid w:val="001B63F7"/>
    <w:rsid w:val="001E3936"/>
    <w:rsid w:val="001E4DA6"/>
    <w:rsid w:val="001E59FB"/>
    <w:rsid w:val="0020578E"/>
    <w:rsid w:val="00215AC1"/>
    <w:rsid w:val="00231696"/>
    <w:rsid w:val="00261BE8"/>
    <w:rsid w:val="002628CF"/>
    <w:rsid w:val="00267AA2"/>
    <w:rsid w:val="00283C61"/>
    <w:rsid w:val="0028609D"/>
    <w:rsid w:val="00295318"/>
    <w:rsid w:val="0029619B"/>
    <w:rsid w:val="002A5591"/>
    <w:rsid w:val="002A718E"/>
    <w:rsid w:val="002B1334"/>
    <w:rsid w:val="002D1293"/>
    <w:rsid w:val="002D66B5"/>
    <w:rsid w:val="002E503E"/>
    <w:rsid w:val="002E7F72"/>
    <w:rsid w:val="00301303"/>
    <w:rsid w:val="0030523B"/>
    <w:rsid w:val="00311270"/>
    <w:rsid w:val="0031772D"/>
    <w:rsid w:val="003249C3"/>
    <w:rsid w:val="00341A83"/>
    <w:rsid w:val="003426B9"/>
    <w:rsid w:val="00346BA9"/>
    <w:rsid w:val="0035546D"/>
    <w:rsid w:val="00362914"/>
    <w:rsid w:val="0036664A"/>
    <w:rsid w:val="00370C5B"/>
    <w:rsid w:val="003900AC"/>
    <w:rsid w:val="003908AA"/>
    <w:rsid w:val="003A0A79"/>
    <w:rsid w:val="003C06D0"/>
    <w:rsid w:val="003D1418"/>
    <w:rsid w:val="003F079F"/>
    <w:rsid w:val="004104FE"/>
    <w:rsid w:val="00415554"/>
    <w:rsid w:val="004431D4"/>
    <w:rsid w:val="00445BCF"/>
    <w:rsid w:val="00472573"/>
    <w:rsid w:val="00474940"/>
    <w:rsid w:val="00492971"/>
    <w:rsid w:val="004A71E3"/>
    <w:rsid w:val="004C1D32"/>
    <w:rsid w:val="004D5648"/>
    <w:rsid w:val="005018AC"/>
    <w:rsid w:val="00506178"/>
    <w:rsid w:val="00507586"/>
    <w:rsid w:val="0052068C"/>
    <w:rsid w:val="00522DDA"/>
    <w:rsid w:val="0054792C"/>
    <w:rsid w:val="00557292"/>
    <w:rsid w:val="0055780E"/>
    <w:rsid w:val="00561735"/>
    <w:rsid w:val="005743BD"/>
    <w:rsid w:val="0058306D"/>
    <w:rsid w:val="005A606C"/>
    <w:rsid w:val="005B0E98"/>
    <w:rsid w:val="005C5A28"/>
    <w:rsid w:val="005C5F2D"/>
    <w:rsid w:val="005D4617"/>
    <w:rsid w:val="005E4BEE"/>
    <w:rsid w:val="005E5209"/>
    <w:rsid w:val="006010B5"/>
    <w:rsid w:val="00601BF7"/>
    <w:rsid w:val="00607FAA"/>
    <w:rsid w:val="00612421"/>
    <w:rsid w:val="00614750"/>
    <w:rsid w:val="00621111"/>
    <w:rsid w:val="006504A7"/>
    <w:rsid w:val="006573D3"/>
    <w:rsid w:val="00662792"/>
    <w:rsid w:val="00665210"/>
    <w:rsid w:val="006772B3"/>
    <w:rsid w:val="00680195"/>
    <w:rsid w:val="00680B8D"/>
    <w:rsid w:val="00695A26"/>
    <w:rsid w:val="006A416E"/>
    <w:rsid w:val="006A43F3"/>
    <w:rsid w:val="006C1B44"/>
    <w:rsid w:val="006D2397"/>
    <w:rsid w:val="006D7199"/>
    <w:rsid w:val="006D725B"/>
    <w:rsid w:val="006E37D8"/>
    <w:rsid w:val="007059F2"/>
    <w:rsid w:val="007075A0"/>
    <w:rsid w:val="007233BE"/>
    <w:rsid w:val="00747AD2"/>
    <w:rsid w:val="00765B03"/>
    <w:rsid w:val="0077671C"/>
    <w:rsid w:val="007775E7"/>
    <w:rsid w:val="007810F9"/>
    <w:rsid w:val="00794539"/>
    <w:rsid w:val="007A2701"/>
    <w:rsid w:val="007A3EF5"/>
    <w:rsid w:val="007A59BA"/>
    <w:rsid w:val="007C1314"/>
    <w:rsid w:val="00802157"/>
    <w:rsid w:val="00827853"/>
    <w:rsid w:val="008441E5"/>
    <w:rsid w:val="008509BE"/>
    <w:rsid w:val="00851C6D"/>
    <w:rsid w:val="00891DC9"/>
    <w:rsid w:val="00897329"/>
    <w:rsid w:val="008A0695"/>
    <w:rsid w:val="008B2859"/>
    <w:rsid w:val="008B3A41"/>
    <w:rsid w:val="008B5E68"/>
    <w:rsid w:val="008E099E"/>
    <w:rsid w:val="008E1B2D"/>
    <w:rsid w:val="008E6A0E"/>
    <w:rsid w:val="008F633F"/>
    <w:rsid w:val="008F66B3"/>
    <w:rsid w:val="00904061"/>
    <w:rsid w:val="0092235C"/>
    <w:rsid w:val="0094015C"/>
    <w:rsid w:val="00944006"/>
    <w:rsid w:val="00972203"/>
    <w:rsid w:val="00972BCC"/>
    <w:rsid w:val="00982E27"/>
    <w:rsid w:val="00995DC7"/>
    <w:rsid w:val="009B1DD0"/>
    <w:rsid w:val="009C1C66"/>
    <w:rsid w:val="009C3AD1"/>
    <w:rsid w:val="009E158D"/>
    <w:rsid w:val="00A3335B"/>
    <w:rsid w:val="00A459AC"/>
    <w:rsid w:val="00A74621"/>
    <w:rsid w:val="00AB2D1C"/>
    <w:rsid w:val="00AB65A7"/>
    <w:rsid w:val="00AE1268"/>
    <w:rsid w:val="00AE5004"/>
    <w:rsid w:val="00B22CCB"/>
    <w:rsid w:val="00B3629E"/>
    <w:rsid w:val="00B50822"/>
    <w:rsid w:val="00B5297C"/>
    <w:rsid w:val="00B533F7"/>
    <w:rsid w:val="00B60F4C"/>
    <w:rsid w:val="00B72CF6"/>
    <w:rsid w:val="00B74D3B"/>
    <w:rsid w:val="00B86014"/>
    <w:rsid w:val="00BA6D17"/>
    <w:rsid w:val="00BC063B"/>
    <w:rsid w:val="00BC2375"/>
    <w:rsid w:val="00C1131B"/>
    <w:rsid w:val="00C32B90"/>
    <w:rsid w:val="00C42E65"/>
    <w:rsid w:val="00C55243"/>
    <w:rsid w:val="00C55773"/>
    <w:rsid w:val="00C74265"/>
    <w:rsid w:val="00C82351"/>
    <w:rsid w:val="00C82946"/>
    <w:rsid w:val="00C92CE4"/>
    <w:rsid w:val="00CD21D0"/>
    <w:rsid w:val="00CE490F"/>
    <w:rsid w:val="00CF0734"/>
    <w:rsid w:val="00D0429F"/>
    <w:rsid w:val="00D12F46"/>
    <w:rsid w:val="00D23295"/>
    <w:rsid w:val="00D23F9D"/>
    <w:rsid w:val="00D34660"/>
    <w:rsid w:val="00D42DD2"/>
    <w:rsid w:val="00D47FD3"/>
    <w:rsid w:val="00D6511B"/>
    <w:rsid w:val="00D76012"/>
    <w:rsid w:val="00D81B4F"/>
    <w:rsid w:val="00D86B25"/>
    <w:rsid w:val="00DB4EED"/>
    <w:rsid w:val="00DC5DAE"/>
    <w:rsid w:val="00DD0386"/>
    <w:rsid w:val="00DE40A0"/>
    <w:rsid w:val="00E22095"/>
    <w:rsid w:val="00E746DF"/>
    <w:rsid w:val="00E764BA"/>
    <w:rsid w:val="00E86DCD"/>
    <w:rsid w:val="00E86F59"/>
    <w:rsid w:val="00E901B7"/>
    <w:rsid w:val="00E904D3"/>
    <w:rsid w:val="00EB00AF"/>
    <w:rsid w:val="00EB00F2"/>
    <w:rsid w:val="00EB7502"/>
    <w:rsid w:val="00EE5A92"/>
    <w:rsid w:val="00EE5B6A"/>
    <w:rsid w:val="00EE7F91"/>
    <w:rsid w:val="00EF0635"/>
    <w:rsid w:val="00EF59A8"/>
    <w:rsid w:val="00EF7563"/>
    <w:rsid w:val="00F36D36"/>
    <w:rsid w:val="00F5561B"/>
    <w:rsid w:val="00F710B4"/>
    <w:rsid w:val="00F8470A"/>
    <w:rsid w:val="00F86256"/>
    <w:rsid w:val="00F94AE0"/>
    <w:rsid w:val="00FA0EAF"/>
    <w:rsid w:val="00FA19F6"/>
    <w:rsid w:val="00FA40C8"/>
    <w:rsid w:val="00FB01BA"/>
    <w:rsid w:val="00FB55C5"/>
    <w:rsid w:val="00FC338E"/>
    <w:rsid w:val="00FD0319"/>
    <w:rsid w:val="00FD2EC0"/>
    <w:rsid w:val="00FF177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CF394-3E31-4EE1-856F-FE271ED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75"/>
    <w:rPr>
      <w:sz w:val="20"/>
      <w:szCs w:val="20"/>
    </w:rPr>
  </w:style>
  <w:style w:type="character" w:styleId="FootnoteReference">
    <w:name w:val="footnote reference"/>
    <w:basedOn w:val="DefaultParagraphFont"/>
    <w:uiPriority w:val="99"/>
    <w:semiHidden/>
    <w:unhideWhenUsed/>
    <w:rsid w:val="00BC2375"/>
    <w:rPr>
      <w:vertAlign w:val="superscript"/>
    </w:rPr>
  </w:style>
  <w:style w:type="paragraph" w:styleId="BalloonText">
    <w:name w:val="Balloon Text"/>
    <w:basedOn w:val="Normal"/>
    <w:link w:val="BalloonTextChar"/>
    <w:uiPriority w:val="99"/>
    <w:semiHidden/>
    <w:unhideWhenUsed/>
    <w:rsid w:val="00776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407">
      <w:bodyDiv w:val="1"/>
      <w:marLeft w:val="0"/>
      <w:marRight w:val="0"/>
      <w:marTop w:val="0"/>
      <w:marBottom w:val="0"/>
      <w:divBdr>
        <w:top w:val="none" w:sz="0" w:space="0" w:color="auto"/>
        <w:left w:val="none" w:sz="0" w:space="0" w:color="auto"/>
        <w:bottom w:val="none" w:sz="0" w:space="0" w:color="auto"/>
        <w:right w:val="none" w:sz="0" w:space="0" w:color="auto"/>
      </w:divBdr>
      <w:divsChild>
        <w:div w:id="1756436113">
          <w:marLeft w:val="0"/>
          <w:marRight w:val="0"/>
          <w:marTop w:val="0"/>
          <w:marBottom w:val="0"/>
          <w:divBdr>
            <w:top w:val="none" w:sz="0" w:space="0" w:color="auto"/>
            <w:left w:val="none" w:sz="0" w:space="0" w:color="auto"/>
            <w:bottom w:val="none" w:sz="0" w:space="0" w:color="auto"/>
            <w:right w:val="none" w:sz="0" w:space="0" w:color="auto"/>
          </w:divBdr>
        </w:div>
        <w:div w:id="1241477070">
          <w:marLeft w:val="0"/>
          <w:marRight w:val="0"/>
          <w:marTop w:val="0"/>
          <w:marBottom w:val="0"/>
          <w:divBdr>
            <w:top w:val="none" w:sz="0" w:space="0" w:color="auto"/>
            <w:left w:val="none" w:sz="0" w:space="0" w:color="auto"/>
            <w:bottom w:val="none" w:sz="0" w:space="0" w:color="auto"/>
            <w:right w:val="none" w:sz="0" w:space="0" w:color="auto"/>
          </w:divBdr>
        </w:div>
        <w:div w:id="1651669541">
          <w:marLeft w:val="0"/>
          <w:marRight w:val="0"/>
          <w:marTop w:val="0"/>
          <w:marBottom w:val="0"/>
          <w:divBdr>
            <w:top w:val="none" w:sz="0" w:space="0" w:color="auto"/>
            <w:left w:val="none" w:sz="0" w:space="0" w:color="auto"/>
            <w:bottom w:val="none" w:sz="0" w:space="0" w:color="auto"/>
            <w:right w:val="none" w:sz="0" w:space="0" w:color="auto"/>
          </w:divBdr>
        </w:div>
        <w:div w:id="2069453149">
          <w:marLeft w:val="0"/>
          <w:marRight w:val="0"/>
          <w:marTop w:val="0"/>
          <w:marBottom w:val="0"/>
          <w:divBdr>
            <w:top w:val="none" w:sz="0" w:space="0" w:color="auto"/>
            <w:left w:val="none" w:sz="0" w:space="0" w:color="auto"/>
            <w:bottom w:val="none" w:sz="0" w:space="0" w:color="auto"/>
            <w:right w:val="none" w:sz="0" w:space="0" w:color="auto"/>
          </w:divBdr>
        </w:div>
        <w:div w:id="1911696731">
          <w:marLeft w:val="0"/>
          <w:marRight w:val="0"/>
          <w:marTop w:val="0"/>
          <w:marBottom w:val="0"/>
          <w:divBdr>
            <w:top w:val="none" w:sz="0" w:space="0" w:color="auto"/>
            <w:left w:val="none" w:sz="0" w:space="0" w:color="auto"/>
            <w:bottom w:val="none" w:sz="0" w:space="0" w:color="auto"/>
            <w:right w:val="none" w:sz="0" w:space="0" w:color="auto"/>
          </w:divBdr>
        </w:div>
      </w:divsChild>
    </w:div>
    <w:div w:id="85539500">
      <w:bodyDiv w:val="1"/>
      <w:marLeft w:val="0"/>
      <w:marRight w:val="0"/>
      <w:marTop w:val="0"/>
      <w:marBottom w:val="0"/>
      <w:divBdr>
        <w:top w:val="none" w:sz="0" w:space="0" w:color="auto"/>
        <w:left w:val="none" w:sz="0" w:space="0" w:color="auto"/>
        <w:bottom w:val="none" w:sz="0" w:space="0" w:color="auto"/>
        <w:right w:val="none" w:sz="0" w:space="0" w:color="auto"/>
      </w:divBdr>
    </w:div>
    <w:div w:id="90779796">
      <w:bodyDiv w:val="1"/>
      <w:marLeft w:val="0"/>
      <w:marRight w:val="0"/>
      <w:marTop w:val="0"/>
      <w:marBottom w:val="0"/>
      <w:divBdr>
        <w:top w:val="none" w:sz="0" w:space="0" w:color="auto"/>
        <w:left w:val="none" w:sz="0" w:space="0" w:color="auto"/>
        <w:bottom w:val="none" w:sz="0" w:space="0" w:color="auto"/>
        <w:right w:val="none" w:sz="0" w:space="0" w:color="auto"/>
      </w:divBdr>
      <w:divsChild>
        <w:div w:id="1372916861">
          <w:marLeft w:val="0"/>
          <w:marRight w:val="0"/>
          <w:marTop w:val="0"/>
          <w:marBottom w:val="0"/>
          <w:divBdr>
            <w:top w:val="none" w:sz="0" w:space="0" w:color="auto"/>
            <w:left w:val="none" w:sz="0" w:space="0" w:color="auto"/>
            <w:bottom w:val="none" w:sz="0" w:space="0" w:color="auto"/>
            <w:right w:val="none" w:sz="0" w:space="0" w:color="auto"/>
          </w:divBdr>
        </w:div>
        <w:div w:id="846092337">
          <w:marLeft w:val="0"/>
          <w:marRight w:val="0"/>
          <w:marTop w:val="0"/>
          <w:marBottom w:val="0"/>
          <w:divBdr>
            <w:top w:val="none" w:sz="0" w:space="0" w:color="auto"/>
            <w:left w:val="none" w:sz="0" w:space="0" w:color="auto"/>
            <w:bottom w:val="none" w:sz="0" w:space="0" w:color="auto"/>
            <w:right w:val="none" w:sz="0" w:space="0" w:color="auto"/>
          </w:divBdr>
        </w:div>
        <w:div w:id="1955400511">
          <w:marLeft w:val="0"/>
          <w:marRight w:val="0"/>
          <w:marTop w:val="0"/>
          <w:marBottom w:val="0"/>
          <w:divBdr>
            <w:top w:val="none" w:sz="0" w:space="0" w:color="auto"/>
            <w:left w:val="none" w:sz="0" w:space="0" w:color="auto"/>
            <w:bottom w:val="none" w:sz="0" w:space="0" w:color="auto"/>
            <w:right w:val="none" w:sz="0" w:space="0" w:color="auto"/>
          </w:divBdr>
        </w:div>
        <w:div w:id="2110926181">
          <w:marLeft w:val="0"/>
          <w:marRight w:val="0"/>
          <w:marTop w:val="0"/>
          <w:marBottom w:val="0"/>
          <w:divBdr>
            <w:top w:val="none" w:sz="0" w:space="0" w:color="auto"/>
            <w:left w:val="none" w:sz="0" w:space="0" w:color="auto"/>
            <w:bottom w:val="none" w:sz="0" w:space="0" w:color="auto"/>
            <w:right w:val="none" w:sz="0" w:space="0" w:color="auto"/>
          </w:divBdr>
        </w:div>
      </w:divsChild>
    </w:div>
    <w:div w:id="90856830">
      <w:bodyDiv w:val="1"/>
      <w:marLeft w:val="0"/>
      <w:marRight w:val="0"/>
      <w:marTop w:val="0"/>
      <w:marBottom w:val="0"/>
      <w:divBdr>
        <w:top w:val="none" w:sz="0" w:space="0" w:color="auto"/>
        <w:left w:val="none" w:sz="0" w:space="0" w:color="auto"/>
        <w:bottom w:val="none" w:sz="0" w:space="0" w:color="auto"/>
        <w:right w:val="none" w:sz="0" w:space="0" w:color="auto"/>
      </w:divBdr>
      <w:divsChild>
        <w:div w:id="1435831952">
          <w:marLeft w:val="0"/>
          <w:marRight w:val="0"/>
          <w:marTop w:val="0"/>
          <w:marBottom w:val="0"/>
          <w:divBdr>
            <w:top w:val="none" w:sz="0" w:space="0" w:color="auto"/>
            <w:left w:val="none" w:sz="0" w:space="0" w:color="auto"/>
            <w:bottom w:val="none" w:sz="0" w:space="0" w:color="auto"/>
            <w:right w:val="none" w:sz="0" w:space="0" w:color="auto"/>
          </w:divBdr>
        </w:div>
        <w:div w:id="633826625">
          <w:marLeft w:val="0"/>
          <w:marRight w:val="0"/>
          <w:marTop w:val="0"/>
          <w:marBottom w:val="0"/>
          <w:divBdr>
            <w:top w:val="none" w:sz="0" w:space="0" w:color="auto"/>
            <w:left w:val="none" w:sz="0" w:space="0" w:color="auto"/>
            <w:bottom w:val="none" w:sz="0" w:space="0" w:color="auto"/>
            <w:right w:val="none" w:sz="0" w:space="0" w:color="auto"/>
          </w:divBdr>
        </w:div>
        <w:div w:id="58796754">
          <w:marLeft w:val="0"/>
          <w:marRight w:val="0"/>
          <w:marTop w:val="0"/>
          <w:marBottom w:val="0"/>
          <w:divBdr>
            <w:top w:val="none" w:sz="0" w:space="0" w:color="auto"/>
            <w:left w:val="none" w:sz="0" w:space="0" w:color="auto"/>
            <w:bottom w:val="none" w:sz="0" w:space="0" w:color="auto"/>
            <w:right w:val="none" w:sz="0" w:space="0" w:color="auto"/>
          </w:divBdr>
        </w:div>
        <w:div w:id="1593776001">
          <w:marLeft w:val="0"/>
          <w:marRight w:val="0"/>
          <w:marTop w:val="0"/>
          <w:marBottom w:val="0"/>
          <w:divBdr>
            <w:top w:val="none" w:sz="0" w:space="0" w:color="auto"/>
            <w:left w:val="none" w:sz="0" w:space="0" w:color="auto"/>
            <w:bottom w:val="none" w:sz="0" w:space="0" w:color="auto"/>
            <w:right w:val="none" w:sz="0" w:space="0" w:color="auto"/>
          </w:divBdr>
        </w:div>
        <w:div w:id="1350790749">
          <w:marLeft w:val="0"/>
          <w:marRight w:val="0"/>
          <w:marTop w:val="0"/>
          <w:marBottom w:val="0"/>
          <w:divBdr>
            <w:top w:val="none" w:sz="0" w:space="0" w:color="auto"/>
            <w:left w:val="none" w:sz="0" w:space="0" w:color="auto"/>
            <w:bottom w:val="none" w:sz="0" w:space="0" w:color="auto"/>
            <w:right w:val="none" w:sz="0" w:space="0" w:color="auto"/>
          </w:divBdr>
        </w:div>
      </w:divsChild>
    </w:div>
    <w:div w:id="330911502">
      <w:bodyDiv w:val="1"/>
      <w:marLeft w:val="0"/>
      <w:marRight w:val="0"/>
      <w:marTop w:val="0"/>
      <w:marBottom w:val="0"/>
      <w:divBdr>
        <w:top w:val="none" w:sz="0" w:space="0" w:color="auto"/>
        <w:left w:val="none" w:sz="0" w:space="0" w:color="auto"/>
        <w:bottom w:val="none" w:sz="0" w:space="0" w:color="auto"/>
        <w:right w:val="none" w:sz="0" w:space="0" w:color="auto"/>
      </w:divBdr>
      <w:divsChild>
        <w:div w:id="1543790753">
          <w:marLeft w:val="0"/>
          <w:marRight w:val="0"/>
          <w:marTop w:val="0"/>
          <w:marBottom w:val="0"/>
          <w:divBdr>
            <w:top w:val="none" w:sz="0" w:space="0" w:color="auto"/>
            <w:left w:val="none" w:sz="0" w:space="0" w:color="auto"/>
            <w:bottom w:val="none" w:sz="0" w:space="0" w:color="auto"/>
            <w:right w:val="none" w:sz="0" w:space="0" w:color="auto"/>
          </w:divBdr>
        </w:div>
        <w:div w:id="623855279">
          <w:marLeft w:val="0"/>
          <w:marRight w:val="0"/>
          <w:marTop w:val="0"/>
          <w:marBottom w:val="0"/>
          <w:divBdr>
            <w:top w:val="none" w:sz="0" w:space="0" w:color="auto"/>
            <w:left w:val="none" w:sz="0" w:space="0" w:color="auto"/>
            <w:bottom w:val="none" w:sz="0" w:space="0" w:color="auto"/>
            <w:right w:val="none" w:sz="0" w:space="0" w:color="auto"/>
          </w:divBdr>
        </w:div>
        <w:div w:id="870459336">
          <w:marLeft w:val="0"/>
          <w:marRight w:val="0"/>
          <w:marTop w:val="0"/>
          <w:marBottom w:val="0"/>
          <w:divBdr>
            <w:top w:val="none" w:sz="0" w:space="0" w:color="auto"/>
            <w:left w:val="none" w:sz="0" w:space="0" w:color="auto"/>
            <w:bottom w:val="none" w:sz="0" w:space="0" w:color="auto"/>
            <w:right w:val="none" w:sz="0" w:space="0" w:color="auto"/>
          </w:divBdr>
        </w:div>
        <w:div w:id="1123614797">
          <w:marLeft w:val="0"/>
          <w:marRight w:val="0"/>
          <w:marTop w:val="0"/>
          <w:marBottom w:val="0"/>
          <w:divBdr>
            <w:top w:val="none" w:sz="0" w:space="0" w:color="auto"/>
            <w:left w:val="none" w:sz="0" w:space="0" w:color="auto"/>
            <w:bottom w:val="none" w:sz="0" w:space="0" w:color="auto"/>
            <w:right w:val="none" w:sz="0" w:space="0" w:color="auto"/>
          </w:divBdr>
        </w:div>
        <w:div w:id="457379648">
          <w:marLeft w:val="0"/>
          <w:marRight w:val="0"/>
          <w:marTop w:val="0"/>
          <w:marBottom w:val="0"/>
          <w:divBdr>
            <w:top w:val="none" w:sz="0" w:space="0" w:color="auto"/>
            <w:left w:val="none" w:sz="0" w:space="0" w:color="auto"/>
            <w:bottom w:val="none" w:sz="0" w:space="0" w:color="auto"/>
            <w:right w:val="none" w:sz="0" w:space="0" w:color="auto"/>
          </w:divBdr>
        </w:div>
      </w:divsChild>
    </w:div>
    <w:div w:id="425923128">
      <w:bodyDiv w:val="1"/>
      <w:marLeft w:val="0"/>
      <w:marRight w:val="0"/>
      <w:marTop w:val="0"/>
      <w:marBottom w:val="0"/>
      <w:divBdr>
        <w:top w:val="none" w:sz="0" w:space="0" w:color="auto"/>
        <w:left w:val="none" w:sz="0" w:space="0" w:color="auto"/>
        <w:bottom w:val="none" w:sz="0" w:space="0" w:color="auto"/>
        <w:right w:val="none" w:sz="0" w:space="0" w:color="auto"/>
      </w:divBdr>
      <w:divsChild>
        <w:div w:id="2112356698">
          <w:marLeft w:val="0"/>
          <w:marRight w:val="0"/>
          <w:marTop w:val="0"/>
          <w:marBottom w:val="0"/>
          <w:divBdr>
            <w:top w:val="none" w:sz="0" w:space="0" w:color="auto"/>
            <w:left w:val="none" w:sz="0" w:space="0" w:color="auto"/>
            <w:bottom w:val="none" w:sz="0" w:space="0" w:color="auto"/>
            <w:right w:val="none" w:sz="0" w:space="0" w:color="auto"/>
          </w:divBdr>
        </w:div>
        <w:div w:id="1436289340">
          <w:marLeft w:val="0"/>
          <w:marRight w:val="0"/>
          <w:marTop w:val="0"/>
          <w:marBottom w:val="0"/>
          <w:divBdr>
            <w:top w:val="none" w:sz="0" w:space="0" w:color="auto"/>
            <w:left w:val="none" w:sz="0" w:space="0" w:color="auto"/>
            <w:bottom w:val="none" w:sz="0" w:space="0" w:color="auto"/>
            <w:right w:val="none" w:sz="0" w:space="0" w:color="auto"/>
          </w:divBdr>
        </w:div>
        <w:div w:id="1264847858">
          <w:marLeft w:val="0"/>
          <w:marRight w:val="0"/>
          <w:marTop w:val="0"/>
          <w:marBottom w:val="0"/>
          <w:divBdr>
            <w:top w:val="none" w:sz="0" w:space="0" w:color="auto"/>
            <w:left w:val="none" w:sz="0" w:space="0" w:color="auto"/>
            <w:bottom w:val="none" w:sz="0" w:space="0" w:color="auto"/>
            <w:right w:val="none" w:sz="0" w:space="0" w:color="auto"/>
          </w:divBdr>
        </w:div>
        <w:div w:id="1033118110">
          <w:marLeft w:val="0"/>
          <w:marRight w:val="0"/>
          <w:marTop w:val="0"/>
          <w:marBottom w:val="0"/>
          <w:divBdr>
            <w:top w:val="none" w:sz="0" w:space="0" w:color="auto"/>
            <w:left w:val="none" w:sz="0" w:space="0" w:color="auto"/>
            <w:bottom w:val="none" w:sz="0" w:space="0" w:color="auto"/>
            <w:right w:val="none" w:sz="0" w:space="0" w:color="auto"/>
          </w:divBdr>
        </w:div>
        <w:div w:id="1206600619">
          <w:marLeft w:val="0"/>
          <w:marRight w:val="0"/>
          <w:marTop w:val="0"/>
          <w:marBottom w:val="0"/>
          <w:divBdr>
            <w:top w:val="none" w:sz="0" w:space="0" w:color="auto"/>
            <w:left w:val="none" w:sz="0" w:space="0" w:color="auto"/>
            <w:bottom w:val="none" w:sz="0" w:space="0" w:color="auto"/>
            <w:right w:val="none" w:sz="0" w:space="0" w:color="auto"/>
          </w:divBdr>
        </w:div>
      </w:divsChild>
    </w:div>
    <w:div w:id="444692230">
      <w:bodyDiv w:val="1"/>
      <w:marLeft w:val="0"/>
      <w:marRight w:val="0"/>
      <w:marTop w:val="0"/>
      <w:marBottom w:val="0"/>
      <w:divBdr>
        <w:top w:val="none" w:sz="0" w:space="0" w:color="auto"/>
        <w:left w:val="none" w:sz="0" w:space="0" w:color="auto"/>
        <w:bottom w:val="none" w:sz="0" w:space="0" w:color="auto"/>
        <w:right w:val="none" w:sz="0" w:space="0" w:color="auto"/>
      </w:divBdr>
      <w:divsChild>
        <w:div w:id="156387765">
          <w:marLeft w:val="0"/>
          <w:marRight w:val="0"/>
          <w:marTop w:val="0"/>
          <w:marBottom w:val="0"/>
          <w:divBdr>
            <w:top w:val="none" w:sz="0" w:space="0" w:color="auto"/>
            <w:left w:val="none" w:sz="0" w:space="0" w:color="auto"/>
            <w:bottom w:val="none" w:sz="0" w:space="0" w:color="auto"/>
            <w:right w:val="none" w:sz="0" w:space="0" w:color="auto"/>
          </w:divBdr>
        </w:div>
        <w:div w:id="1308323044">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059205725">
          <w:marLeft w:val="0"/>
          <w:marRight w:val="0"/>
          <w:marTop w:val="0"/>
          <w:marBottom w:val="0"/>
          <w:divBdr>
            <w:top w:val="none" w:sz="0" w:space="0" w:color="auto"/>
            <w:left w:val="none" w:sz="0" w:space="0" w:color="auto"/>
            <w:bottom w:val="none" w:sz="0" w:space="0" w:color="auto"/>
            <w:right w:val="none" w:sz="0" w:space="0" w:color="auto"/>
          </w:divBdr>
        </w:div>
        <w:div w:id="1068647823">
          <w:marLeft w:val="0"/>
          <w:marRight w:val="0"/>
          <w:marTop w:val="0"/>
          <w:marBottom w:val="0"/>
          <w:divBdr>
            <w:top w:val="none" w:sz="0" w:space="0" w:color="auto"/>
            <w:left w:val="none" w:sz="0" w:space="0" w:color="auto"/>
            <w:bottom w:val="none" w:sz="0" w:space="0" w:color="auto"/>
            <w:right w:val="none" w:sz="0" w:space="0" w:color="auto"/>
          </w:divBdr>
        </w:div>
      </w:divsChild>
    </w:div>
    <w:div w:id="1011951495">
      <w:bodyDiv w:val="1"/>
      <w:marLeft w:val="0"/>
      <w:marRight w:val="0"/>
      <w:marTop w:val="0"/>
      <w:marBottom w:val="0"/>
      <w:divBdr>
        <w:top w:val="none" w:sz="0" w:space="0" w:color="auto"/>
        <w:left w:val="none" w:sz="0" w:space="0" w:color="auto"/>
        <w:bottom w:val="none" w:sz="0" w:space="0" w:color="auto"/>
        <w:right w:val="none" w:sz="0" w:space="0" w:color="auto"/>
      </w:divBdr>
    </w:div>
    <w:div w:id="1355233322">
      <w:bodyDiv w:val="1"/>
      <w:marLeft w:val="0"/>
      <w:marRight w:val="0"/>
      <w:marTop w:val="0"/>
      <w:marBottom w:val="0"/>
      <w:divBdr>
        <w:top w:val="none" w:sz="0" w:space="0" w:color="auto"/>
        <w:left w:val="none" w:sz="0" w:space="0" w:color="auto"/>
        <w:bottom w:val="none" w:sz="0" w:space="0" w:color="auto"/>
        <w:right w:val="none" w:sz="0" w:space="0" w:color="auto"/>
      </w:divBdr>
      <w:divsChild>
        <w:div w:id="281502615">
          <w:marLeft w:val="0"/>
          <w:marRight w:val="0"/>
          <w:marTop w:val="0"/>
          <w:marBottom w:val="0"/>
          <w:divBdr>
            <w:top w:val="none" w:sz="0" w:space="0" w:color="auto"/>
            <w:left w:val="none" w:sz="0" w:space="0" w:color="auto"/>
            <w:bottom w:val="none" w:sz="0" w:space="0" w:color="auto"/>
            <w:right w:val="none" w:sz="0" w:space="0" w:color="auto"/>
          </w:divBdr>
        </w:div>
        <w:div w:id="984091576">
          <w:marLeft w:val="0"/>
          <w:marRight w:val="0"/>
          <w:marTop w:val="0"/>
          <w:marBottom w:val="0"/>
          <w:divBdr>
            <w:top w:val="none" w:sz="0" w:space="0" w:color="auto"/>
            <w:left w:val="none" w:sz="0" w:space="0" w:color="auto"/>
            <w:bottom w:val="none" w:sz="0" w:space="0" w:color="auto"/>
            <w:right w:val="none" w:sz="0" w:space="0" w:color="auto"/>
          </w:divBdr>
        </w:div>
        <w:div w:id="675959003">
          <w:marLeft w:val="0"/>
          <w:marRight w:val="0"/>
          <w:marTop w:val="0"/>
          <w:marBottom w:val="0"/>
          <w:divBdr>
            <w:top w:val="none" w:sz="0" w:space="0" w:color="auto"/>
            <w:left w:val="none" w:sz="0" w:space="0" w:color="auto"/>
            <w:bottom w:val="none" w:sz="0" w:space="0" w:color="auto"/>
            <w:right w:val="none" w:sz="0" w:space="0" w:color="auto"/>
          </w:divBdr>
        </w:div>
        <w:div w:id="42877251">
          <w:marLeft w:val="0"/>
          <w:marRight w:val="0"/>
          <w:marTop w:val="0"/>
          <w:marBottom w:val="0"/>
          <w:divBdr>
            <w:top w:val="none" w:sz="0" w:space="0" w:color="auto"/>
            <w:left w:val="none" w:sz="0" w:space="0" w:color="auto"/>
            <w:bottom w:val="none" w:sz="0" w:space="0" w:color="auto"/>
            <w:right w:val="none" w:sz="0" w:space="0" w:color="auto"/>
          </w:divBdr>
        </w:div>
      </w:divsChild>
    </w:div>
    <w:div w:id="1443112055">
      <w:bodyDiv w:val="1"/>
      <w:marLeft w:val="0"/>
      <w:marRight w:val="0"/>
      <w:marTop w:val="0"/>
      <w:marBottom w:val="0"/>
      <w:divBdr>
        <w:top w:val="none" w:sz="0" w:space="0" w:color="auto"/>
        <w:left w:val="none" w:sz="0" w:space="0" w:color="auto"/>
        <w:bottom w:val="none" w:sz="0" w:space="0" w:color="auto"/>
        <w:right w:val="none" w:sz="0" w:space="0" w:color="auto"/>
      </w:divBdr>
      <w:divsChild>
        <w:div w:id="1905489880">
          <w:marLeft w:val="0"/>
          <w:marRight w:val="0"/>
          <w:marTop w:val="0"/>
          <w:marBottom w:val="0"/>
          <w:divBdr>
            <w:top w:val="none" w:sz="0" w:space="0" w:color="auto"/>
            <w:left w:val="none" w:sz="0" w:space="0" w:color="auto"/>
            <w:bottom w:val="none" w:sz="0" w:space="0" w:color="auto"/>
            <w:right w:val="none" w:sz="0" w:space="0" w:color="auto"/>
          </w:divBdr>
        </w:div>
        <w:div w:id="1213419043">
          <w:marLeft w:val="0"/>
          <w:marRight w:val="0"/>
          <w:marTop w:val="0"/>
          <w:marBottom w:val="0"/>
          <w:divBdr>
            <w:top w:val="none" w:sz="0" w:space="0" w:color="auto"/>
            <w:left w:val="none" w:sz="0" w:space="0" w:color="auto"/>
            <w:bottom w:val="none" w:sz="0" w:space="0" w:color="auto"/>
            <w:right w:val="none" w:sz="0" w:space="0" w:color="auto"/>
          </w:divBdr>
        </w:div>
        <w:div w:id="1190726801">
          <w:marLeft w:val="0"/>
          <w:marRight w:val="0"/>
          <w:marTop w:val="0"/>
          <w:marBottom w:val="0"/>
          <w:divBdr>
            <w:top w:val="none" w:sz="0" w:space="0" w:color="auto"/>
            <w:left w:val="none" w:sz="0" w:space="0" w:color="auto"/>
            <w:bottom w:val="none" w:sz="0" w:space="0" w:color="auto"/>
            <w:right w:val="none" w:sz="0" w:space="0" w:color="auto"/>
          </w:divBdr>
        </w:div>
        <w:div w:id="385449938">
          <w:marLeft w:val="0"/>
          <w:marRight w:val="0"/>
          <w:marTop w:val="0"/>
          <w:marBottom w:val="0"/>
          <w:divBdr>
            <w:top w:val="none" w:sz="0" w:space="0" w:color="auto"/>
            <w:left w:val="none" w:sz="0" w:space="0" w:color="auto"/>
            <w:bottom w:val="none" w:sz="0" w:space="0" w:color="auto"/>
            <w:right w:val="none" w:sz="0" w:space="0" w:color="auto"/>
          </w:divBdr>
        </w:div>
      </w:divsChild>
    </w:div>
    <w:div w:id="1497106737">
      <w:bodyDiv w:val="1"/>
      <w:marLeft w:val="0"/>
      <w:marRight w:val="0"/>
      <w:marTop w:val="0"/>
      <w:marBottom w:val="0"/>
      <w:divBdr>
        <w:top w:val="none" w:sz="0" w:space="0" w:color="auto"/>
        <w:left w:val="none" w:sz="0" w:space="0" w:color="auto"/>
        <w:bottom w:val="none" w:sz="0" w:space="0" w:color="auto"/>
        <w:right w:val="none" w:sz="0" w:space="0" w:color="auto"/>
      </w:divBdr>
      <w:divsChild>
        <w:div w:id="903640345">
          <w:marLeft w:val="0"/>
          <w:marRight w:val="0"/>
          <w:marTop w:val="0"/>
          <w:marBottom w:val="0"/>
          <w:divBdr>
            <w:top w:val="none" w:sz="0" w:space="0" w:color="auto"/>
            <w:left w:val="none" w:sz="0" w:space="0" w:color="auto"/>
            <w:bottom w:val="none" w:sz="0" w:space="0" w:color="auto"/>
            <w:right w:val="none" w:sz="0" w:space="0" w:color="auto"/>
          </w:divBdr>
        </w:div>
        <w:div w:id="1679188520">
          <w:marLeft w:val="0"/>
          <w:marRight w:val="0"/>
          <w:marTop w:val="0"/>
          <w:marBottom w:val="0"/>
          <w:divBdr>
            <w:top w:val="none" w:sz="0" w:space="0" w:color="auto"/>
            <w:left w:val="none" w:sz="0" w:space="0" w:color="auto"/>
            <w:bottom w:val="none" w:sz="0" w:space="0" w:color="auto"/>
            <w:right w:val="none" w:sz="0" w:space="0" w:color="auto"/>
          </w:divBdr>
        </w:div>
        <w:div w:id="1346011112">
          <w:marLeft w:val="0"/>
          <w:marRight w:val="0"/>
          <w:marTop w:val="0"/>
          <w:marBottom w:val="0"/>
          <w:divBdr>
            <w:top w:val="none" w:sz="0" w:space="0" w:color="auto"/>
            <w:left w:val="none" w:sz="0" w:space="0" w:color="auto"/>
            <w:bottom w:val="none" w:sz="0" w:space="0" w:color="auto"/>
            <w:right w:val="none" w:sz="0" w:space="0" w:color="auto"/>
          </w:divBdr>
        </w:div>
        <w:div w:id="620962802">
          <w:marLeft w:val="0"/>
          <w:marRight w:val="0"/>
          <w:marTop w:val="0"/>
          <w:marBottom w:val="0"/>
          <w:divBdr>
            <w:top w:val="none" w:sz="0" w:space="0" w:color="auto"/>
            <w:left w:val="none" w:sz="0" w:space="0" w:color="auto"/>
            <w:bottom w:val="none" w:sz="0" w:space="0" w:color="auto"/>
            <w:right w:val="none" w:sz="0" w:space="0" w:color="auto"/>
          </w:divBdr>
        </w:div>
        <w:div w:id="333460773">
          <w:marLeft w:val="0"/>
          <w:marRight w:val="0"/>
          <w:marTop w:val="0"/>
          <w:marBottom w:val="0"/>
          <w:divBdr>
            <w:top w:val="none" w:sz="0" w:space="0" w:color="auto"/>
            <w:left w:val="none" w:sz="0" w:space="0" w:color="auto"/>
            <w:bottom w:val="none" w:sz="0" w:space="0" w:color="auto"/>
            <w:right w:val="none" w:sz="0" w:space="0" w:color="auto"/>
          </w:divBdr>
        </w:div>
      </w:divsChild>
    </w:div>
    <w:div w:id="1528445865">
      <w:bodyDiv w:val="1"/>
      <w:marLeft w:val="0"/>
      <w:marRight w:val="0"/>
      <w:marTop w:val="0"/>
      <w:marBottom w:val="0"/>
      <w:divBdr>
        <w:top w:val="none" w:sz="0" w:space="0" w:color="auto"/>
        <w:left w:val="none" w:sz="0" w:space="0" w:color="auto"/>
        <w:bottom w:val="none" w:sz="0" w:space="0" w:color="auto"/>
        <w:right w:val="none" w:sz="0" w:space="0" w:color="auto"/>
      </w:divBdr>
      <w:divsChild>
        <w:div w:id="810053912">
          <w:marLeft w:val="0"/>
          <w:marRight w:val="0"/>
          <w:marTop w:val="0"/>
          <w:marBottom w:val="0"/>
          <w:divBdr>
            <w:top w:val="none" w:sz="0" w:space="0" w:color="auto"/>
            <w:left w:val="none" w:sz="0" w:space="0" w:color="auto"/>
            <w:bottom w:val="none" w:sz="0" w:space="0" w:color="auto"/>
            <w:right w:val="none" w:sz="0" w:space="0" w:color="auto"/>
          </w:divBdr>
        </w:div>
        <w:div w:id="1493641308">
          <w:marLeft w:val="0"/>
          <w:marRight w:val="0"/>
          <w:marTop w:val="0"/>
          <w:marBottom w:val="0"/>
          <w:divBdr>
            <w:top w:val="none" w:sz="0" w:space="0" w:color="auto"/>
            <w:left w:val="none" w:sz="0" w:space="0" w:color="auto"/>
            <w:bottom w:val="none" w:sz="0" w:space="0" w:color="auto"/>
            <w:right w:val="none" w:sz="0" w:space="0" w:color="auto"/>
          </w:divBdr>
        </w:div>
        <w:div w:id="1394154521">
          <w:marLeft w:val="0"/>
          <w:marRight w:val="0"/>
          <w:marTop w:val="0"/>
          <w:marBottom w:val="0"/>
          <w:divBdr>
            <w:top w:val="none" w:sz="0" w:space="0" w:color="auto"/>
            <w:left w:val="none" w:sz="0" w:space="0" w:color="auto"/>
            <w:bottom w:val="none" w:sz="0" w:space="0" w:color="auto"/>
            <w:right w:val="none" w:sz="0" w:space="0" w:color="auto"/>
          </w:divBdr>
        </w:div>
        <w:div w:id="160972965">
          <w:marLeft w:val="0"/>
          <w:marRight w:val="0"/>
          <w:marTop w:val="0"/>
          <w:marBottom w:val="0"/>
          <w:divBdr>
            <w:top w:val="none" w:sz="0" w:space="0" w:color="auto"/>
            <w:left w:val="none" w:sz="0" w:space="0" w:color="auto"/>
            <w:bottom w:val="none" w:sz="0" w:space="0" w:color="auto"/>
            <w:right w:val="none" w:sz="0" w:space="0" w:color="auto"/>
          </w:divBdr>
        </w:div>
        <w:div w:id="104007916">
          <w:marLeft w:val="0"/>
          <w:marRight w:val="0"/>
          <w:marTop w:val="0"/>
          <w:marBottom w:val="0"/>
          <w:divBdr>
            <w:top w:val="none" w:sz="0" w:space="0" w:color="auto"/>
            <w:left w:val="none" w:sz="0" w:space="0" w:color="auto"/>
            <w:bottom w:val="none" w:sz="0" w:space="0" w:color="auto"/>
            <w:right w:val="none" w:sz="0" w:space="0" w:color="auto"/>
          </w:divBdr>
        </w:div>
      </w:divsChild>
    </w:div>
    <w:div w:id="1823496917">
      <w:bodyDiv w:val="1"/>
      <w:marLeft w:val="0"/>
      <w:marRight w:val="0"/>
      <w:marTop w:val="0"/>
      <w:marBottom w:val="0"/>
      <w:divBdr>
        <w:top w:val="none" w:sz="0" w:space="0" w:color="auto"/>
        <w:left w:val="none" w:sz="0" w:space="0" w:color="auto"/>
        <w:bottom w:val="none" w:sz="0" w:space="0" w:color="auto"/>
        <w:right w:val="none" w:sz="0" w:space="0" w:color="auto"/>
      </w:divBdr>
    </w:div>
    <w:div w:id="1971861329">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7">
          <w:marLeft w:val="0"/>
          <w:marRight w:val="0"/>
          <w:marTop w:val="0"/>
          <w:marBottom w:val="0"/>
          <w:divBdr>
            <w:top w:val="none" w:sz="0" w:space="0" w:color="auto"/>
            <w:left w:val="none" w:sz="0" w:space="0" w:color="auto"/>
            <w:bottom w:val="none" w:sz="0" w:space="0" w:color="auto"/>
            <w:right w:val="none" w:sz="0" w:space="0" w:color="auto"/>
          </w:divBdr>
        </w:div>
        <w:div w:id="2110806944">
          <w:marLeft w:val="0"/>
          <w:marRight w:val="0"/>
          <w:marTop w:val="0"/>
          <w:marBottom w:val="0"/>
          <w:divBdr>
            <w:top w:val="none" w:sz="0" w:space="0" w:color="auto"/>
            <w:left w:val="none" w:sz="0" w:space="0" w:color="auto"/>
            <w:bottom w:val="none" w:sz="0" w:space="0" w:color="auto"/>
            <w:right w:val="none" w:sz="0" w:space="0" w:color="auto"/>
          </w:divBdr>
        </w:div>
        <w:div w:id="997658683">
          <w:marLeft w:val="0"/>
          <w:marRight w:val="0"/>
          <w:marTop w:val="0"/>
          <w:marBottom w:val="0"/>
          <w:divBdr>
            <w:top w:val="none" w:sz="0" w:space="0" w:color="auto"/>
            <w:left w:val="none" w:sz="0" w:space="0" w:color="auto"/>
            <w:bottom w:val="none" w:sz="0" w:space="0" w:color="auto"/>
            <w:right w:val="none" w:sz="0" w:space="0" w:color="auto"/>
          </w:divBdr>
        </w:div>
        <w:div w:id="1132477727">
          <w:marLeft w:val="0"/>
          <w:marRight w:val="0"/>
          <w:marTop w:val="0"/>
          <w:marBottom w:val="0"/>
          <w:divBdr>
            <w:top w:val="none" w:sz="0" w:space="0" w:color="auto"/>
            <w:left w:val="none" w:sz="0" w:space="0" w:color="auto"/>
            <w:bottom w:val="none" w:sz="0" w:space="0" w:color="auto"/>
            <w:right w:val="none" w:sz="0" w:space="0" w:color="auto"/>
          </w:divBdr>
        </w:div>
      </w:divsChild>
    </w:div>
    <w:div w:id="2023314634">
      <w:bodyDiv w:val="1"/>
      <w:marLeft w:val="0"/>
      <w:marRight w:val="0"/>
      <w:marTop w:val="0"/>
      <w:marBottom w:val="0"/>
      <w:divBdr>
        <w:top w:val="none" w:sz="0" w:space="0" w:color="auto"/>
        <w:left w:val="none" w:sz="0" w:space="0" w:color="auto"/>
        <w:bottom w:val="none" w:sz="0" w:space="0" w:color="auto"/>
        <w:right w:val="none" w:sz="0" w:space="0" w:color="auto"/>
      </w:divBdr>
      <w:divsChild>
        <w:div w:id="172645580">
          <w:marLeft w:val="0"/>
          <w:marRight w:val="0"/>
          <w:marTop w:val="0"/>
          <w:marBottom w:val="0"/>
          <w:divBdr>
            <w:top w:val="none" w:sz="0" w:space="0" w:color="auto"/>
            <w:left w:val="none" w:sz="0" w:space="0" w:color="auto"/>
            <w:bottom w:val="none" w:sz="0" w:space="0" w:color="auto"/>
            <w:right w:val="none" w:sz="0" w:space="0" w:color="auto"/>
          </w:divBdr>
        </w:div>
        <w:div w:id="605432210">
          <w:marLeft w:val="0"/>
          <w:marRight w:val="0"/>
          <w:marTop w:val="0"/>
          <w:marBottom w:val="0"/>
          <w:divBdr>
            <w:top w:val="none" w:sz="0" w:space="0" w:color="auto"/>
            <w:left w:val="none" w:sz="0" w:space="0" w:color="auto"/>
            <w:bottom w:val="none" w:sz="0" w:space="0" w:color="auto"/>
            <w:right w:val="none" w:sz="0" w:space="0" w:color="auto"/>
          </w:divBdr>
        </w:div>
        <w:div w:id="1249583716">
          <w:marLeft w:val="0"/>
          <w:marRight w:val="0"/>
          <w:marTop w:val="0"/>
          <w:marBottom w:val="0"/>
          <w:divBdr>
            <w:top w:val="none" w:sz="0" w:space="0" w:color="auto"/>
            <w:left w:val="none" w:sz="0" w:space="0" w:color="auto"/>
            <w:bottom w:val="none" w:sz="0" w:space="0" w:color="auto"/>
            <w:right w:val="none" w:sz="0" w:space="0" w:color="auto"/>
          </w:divBdr>
        </w:div>
        <w:div w:id="1557665490">
          <w:marLeft w:val="0"/>
          <w:marRight w:val="0"/>
          <w:marTop w:val="0"/>
          <w:marBottom w:val="0"/>
          <w:divBdr>
            <w:top w:val="none" w:sz="0" w:space="0" w:color="auto"/>
            <w:left w:val="none" w:sz="0" w:space="0" w:color="auto"/>
            <w:bottom w:val="none" w:sz="0" w:space="0" w:color="auto"/>
            <w:right w:val="none" w:sz="0" w:space="0" w:color="auto"/>
          </w:divBdr>
        </w:div>
        <w:div w:id="26014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90CB-FA17-4720-8ADF-0BD083EC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34</Pages>
  <Words>11637</Words>
  <Characters>66331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Nikolic</dc:creator>
  <cp:keywords/>
  <dc:description/>
  <cp:lastModifiedBy>Ana Nikolic</cp:lastModifiedBy>
  <cp:revision>236</cp:revision>
  <cp:lastPrinted>2022-04-26T08:08:00Z</cp:lastPrinted>
  <dcterms:created xsi:type="dcterms:W3CDTF">2022-04-25T11:58:00Z</dcterms:created>
  <dcterms:modified xsi:type="dcterms:W3CDTF">2022-05-04T08:01:00Z</dcterms:modified>
</cp:coreProperties>
</file>